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C8861" w14:textId="0B59983A" w:rsidR="00725BE1" w:rsidRPr="00605CE8" w:rsidRDefault="007D4A8C" w:rsidP="003E20BA">
      <w:pPr>
        <w:jc w:val="left"/>
        <w:outlineLvl w:val="0"/>
        <w:rPr>
          <w:bCs/>
          <w:lang w:val="en-US"/>
        </w:rPr>
      </w:pPr>
      <w:r>
        <w:rPr>
          <w:lang w:val="en-GB"/>
        </w:rPr>
        <w:t>19</w:t>
      </w:r>
      <w:r w:rsidR="00BC483B">
        <w:rPr>
          <w:lang w:val="en-GB"/>
        </w:rPr>
        <w:t>/12/</w:t>
      </w:r>
      <w:r>
        <w:rPr>
          <w:lang w:val="en-GB"/>
        </w:rPr>
        <w:t>2024</w:t>
      </w:r>
    </w:p>
    <w:p w14:paraId="0F88CDC7" w14:textId="77777777" w:rsidR="008B60CF" w:rsidRPr="00605CE8" w:rsidRDefault="008B60CF" w:rsidP="008B60CF">
      <w:pPr>
        <w:jc w:val="left"/>
        <w:rPr>
          <w:bCs/>
          <w:iCs/>
          <w:lang w:val="en-US"/>
        </w:rPr>
      </w:pPr>
    </w:p>
    <w:p w14:paraId="0E4B16C0" w14:textId="28364CE2" w:rsidR="008B60CF" w:rsidRPr="00BC483B" w:rsidRDefault="00001A23" w:rsidP="008B60CF">
      <w:pPr>
        <w:jc w:val="left"/>
        <w:rPr>
          <w:b/>
          <w:sz w:val="29"/>
          <w:szCs w:val="29"/>
          <w:lang w:val="en-US"/>
        </w:rPr>
      </w:pPr>
      <w:r>
        <w:rPr>
          <w:b/>
          <w:bCs/>
          <w:sz w:val="29"/>
          <w:szCs w:val="29"/>
          <w:lang w:val="en-GB"/>
        </w:rPr>
        <w:t xml:space="preserve">Wilo </w:t>
      </w:r>
      <w:r w:rsidR="0068307F">
        <w:rPr>
          <w:b/>
          <w:bCs/>
          <w:sz w:val="29"/>
          <w:szCs w:val="29"/>
          <w:lang w:val="en-GB"/>
        </w:rPr>
        <w:t>c</w:t>
      </w:r>
      <w:r>
        <w:rPr>
          <w:b/>
          <w:bCs/>
          <w:sz w:val="29"/>
          <w:szCs w:val="29"/>
          <w:lang w:val="en-GB"/>
        </w:rPr>
        <w:t xml:space="preserve">ongratulates Milwaukee Bucks on NBA Cup </w:t>
      </w:r>
      <w:r w:rsidR="0068307F">
        <w:rPr>
          <w:b/>
          <w:bCs/>
          <w:sz w:val="29"/>
          <w:szCs w:val="29"/>
          <w:lang w:val="en-GB"/>
        </w:rPr>
        <w:t>v</w:t>
      </w:r>
      <w:r>
        <w:rPr>
          <w:b/>
          <w:bCs/>
          <w:sz w:val="29"/>
          <w:szCs w:val="29"/>
          <w:lang w:val="en-GB"/>
        </w:rPr>
        <w:t>ictory</w:t>
      </w:r>
    </w:p>
    <w:p w14:paraId="71B473DA" w14:textId="677D9ED4" w:rsidR="004F7A3A" w:rsidRPr="0068307F" w:rsidRDefault="00001A23" w:rsidP="004F7A3A">
      <w:pPr>
        <w:rPr>
          <w:rFonts w:eastAsia="Calibri" w:cs="Arial"/>
          <w:lang w:val="en-US"/>
        </w:rPr>
      </w:pPr>
      <w:r>
        <w:rPr>
          <w:rFonts w:eastAsia="Calibri" w:cs="Arial"/>
          <w:lang w:val="en-GB"/>
        </w:rPr>
        <w:t>Bucks win NBA Cup against Oklahoma City Thunder in Las Vegas</w:t>
      </w:r>
    </w:p>
    <w:p w14:paraId="32CD6390" w14:textId="77777777" w:rsidR="00FE6C1E" w:rsidRPr="0068307F" w:rsidRDefault="00FE6C1E" w:rsidP="00462C02">
      <w:pPr>
        <w:rPr>
          <w:rFonts w:eastAsia="Calibri" w:cs="Arial"/>
          <w:lang w:val="en-US"/>
        </w:rPr>
      </w:pPr>
    </w:p>
    <w:p w14:paraId="0C715E69" w14:textId="72B45372" w:rsidR="008B60CF" w:rsidRPr="0068307F" w:rsidRDefault="005D0021" w:rsidP="001A14DF">
      <w:pPr>
        <w:rPr>
          <w:rFonts w:eastAsia="Calibri" w:cs="Arial"/>
          <w:bCs/>
          <w:lang w:val="en-US"/>
        </w:rPr>
      </w:pPr>
      <w:r>
        <w:rPr>
          <w:rFonts w:eastAsia="Calibri" w:cs="Arial"/>
          <w:b/>
          <w:bCs/>
          <w:lang w:val="en-GB"/>
        </w:rPr>
        <w:t xml:space="preserve">Dortmund/Milwaukee/Las Vegas. </w:t>
      </w:r>
      <w:r>
        <w:rPr>
          <w:rFonts w:eastAsia="Calibri" w:cs="Arial"/>
          <w:lang w:val="en-GB"/>
        </w:rPr>
        <w:t xml:space="preserve">The Wilo Group sends congratulations to the Milwaukee Bucks on their victory in the NBA Cup. The U.S. basketball team emerged as champions in the final of the NBA In-Season Tournament, held at the T-Mobile Arena in Las Vegas, defeating the Oklahoma City Thunder with an impressive 97-81 score. A few weeks ago, the multinational technology group Wilo and the Milwaukee Bucks announced a global sustainability partnership. </w:t>
      </w:r>
    </w:p>
    <w:p w14:paraId="1C1FB415" w14:textId="77777777" w:rsidR="006F5C6D" w:rsidRPr="0068307F" w:rsidRDefault="006F5C6D" w:rsidP="001A14DF">
      <w:pPr>
        <w:rPr>
          <w:rFonts w:eastAsia="Calibri" w:cs="Arial"/>
          <w:bCs/>
          <w:lang w:val="en-US"/>
        </w:rPr>
      </w:pPr>
    </w:p>
    <w:p w14:paraId="14F8EDA7" w14:textId="57A8ECAE" w:rsidR="006F5C6D" w:rsidRPr="0068307F" w:rsidRDefault="006451CB" w:rsidP="001A14DF">
      <w:pPr>
        <w:rPr>
          <w:rFonts w:eastAsia="Calibri" w:cs="Arial"/>
          <w:lang w:val="en-US"/>
        </w:rPr>
      </w:pPr>
      <w:r>
        <w:rPr>
          <w:rFonts w:eastAsia="Calibri" w:cs="Arial"/>
          <w:lang w:val="en-GB"/>
        </w:rPr>
        <w:t>“Congratulations to the Milwaukee Bucks on their NBA Cup triumph. This is just the beginning of many more victories to come as we continue to collaborate as sustainability partners," says Oliver Hermes, President and CEO of the Wilo Group, the day after the final game. “We look forward to everything that lies ahead: Sporting successes on the court and sustainability successes off the court! The entire Wilo family joins in celebrating this achievement with the Milwaukee Bucks.”</w:t>
      </w:r>
    </w:p>
    <w:p w14:paraId="59490AC5" w14:textId="77777777" w:rsidR="006451CB" w:rsidRPr="0068307F" w:rsidRDefault="006451CB" w:rsidP="001A14DF">
      <w:pPr>
        <w:rPr>
          <w:rFonts w:eastAsia="Calibri" w:cs="Arial"/>
          <w:lang w:val="en-US"/>
        </w:rPr>
      </w:pPr>
    </w:p>
    <w:p w14:paraId="3C2F3870" w14:textId="015CEDEC" w:rsidR="00001A23" w:rsidRPr="0068307F" w:rsidRDefault="00001A23" w:rsidP="007D4A8C">
      <w:pPr>
        <w:rPr>
          <w:rFonts w:eastAsia="Calibri" w:cs="Arial"/>
          <w:lang w:val="en-US"/>
        </w:rPr>
      </w:pPr>
      <w:r>
        <w:rPr>
          <w:rFonts w:eastAsia="Calibri" w:cs="Arial"/>
          <w:lang w:val="en-GB"/>
        </w:rPr>
        <w:t>With the sustainability partnership announced at the end of September, Wilo and the Milwaukee Bucks have committed themselves to working together on joint sustainability projects and initiatives. Wilo is also the first partner for the Bucks' warm-up jerseys and appears on the digital boards of the Fiserv Forum. The Bucks’ home arena is equipped with products, systems and solutions from Wilo.</w:t>
      </w:r>
    </w:p>
    <w:p w14:paraId="743FA67A" w14:textId="605B657B" w:rsidR="00B62BEE" w:rsidRDefault="00001A23" w:rsidP="001A14DF">
      <w:pPr>
        <w:rPr>
          <w:rFonts w:eastAsia="Calibri" w:cs="Arial"/>
        </w:rPr>
      </w:pPr>
      <w:r>
        <w:rPr>
          <w:rFonts w:eastAsia="Calibri" w:cs="Arial"/>
          <w:noProof/>
          <w:lang w:val="en-GB"/>
        </w:rPr>
        <w:lastRenderedPageBreak/>
        <w:drawing>
          <wp:inline distT="0" distB="0" distL="0" distR="0" wp14:anchorId="7D9BFFF8" wp14:editId="6550BCCA">
            <wp:extent cx="5120005" cy="3622040"/>
            <wp:effectExtent l="0" t="0" r="4445" b="0"/>
            <wp:docPr id="1572314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0005" cy="3622040"/>
                    </a:xfrm>
                    <a:prstGeom prst="rect">
                      <a:avLst/>
                    </a:prstGeom>
                    <a:noFill/>
                    <a:ln>
                      <a:noFill/>
                    </a:ln>
                  </pic:spPr>
                </pic:pic>
              </a:graphicData>
            </a:graphic>
          </wp:inline>
        </w:drawing>
      </w:r>
    </w:p>
    <w:p w14:paraId="48E28956" w14:textId="69A539FF"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Wilo is the first global sustainability partner and first partner for warm-up jerseys for the Milwaukee Bucks. Image: Milwaukee Bucks</w:t>
      </w:r>
    </w:p>
    <w:p w14:paraId="35BB7B30" w14:textId="77777777" w:rsidR="001A14DF" w:rsidRPr="00F77DD2" w:rsidRDefault="001A14DF" w:rsidP="001A14DF">
      <w:pPr>
        <w:rPr>
          <w:rFonts w:eastAsia="Calibri" w:cs="Arial"/>
        </w:rPr>
      </w:pPr>
    </w:p>
    <w:p w14:paraId="7471BD32"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3A0FB8E1" w14:textId="77777777" w:rsidTr="002D57F3">
        <w:tc>
          <w:tcPr>
            <w:tcW w:w="3969" w:type="dxa"/>
            <w:tcMar>
              <w:left w:w="0" w:type="dxa"/>
              <w:right w:w="0" w:type="dxa"/>
            </w:tcMar>
          </w:tcPr>
          <w:p w14:paraId="4A74226C" w14:textId="77777777" w:rsidR="00B62BEE" w:rsidRPr="0068307F" w:rsidRDefault="00B62BEE" w:rsidP="00B62BEE">
            <w:pPr>
              <w:jc w:val="left"/>
              <w:rPr>
                <w:lang w:val="en-US"/>
              </w:rPr>
            </w:pPr>
            <w:r>
              <w:rPr>
                <w:lang w:val="en-GB"/>
              </w:rPr>
              <w:t>Silas Schefers</w:t>
            </w:r>
          </w:p>
          <w:p w14:paraId="64595B6E" w14:textId="77777777" w:rsidR="00105645" w:rsidRPr="0068307F" w:rsidRDefault="00954404" w:rsidP="00B62BEE">
            <w:pPr>
              <w:jc w:val="left"/>
              <w:rPr>
                <w:lang w:val="en-US"/>
              </w:rPr>
            </w:pPr>
            <w:r>
              <w:rPr>
                <w:lang w:val="en-GB"/>
              </w:rPr>
              <w:t>Wilo Group</w:t>
            </w:r>
          </w:p>
          <w:p w14:paraId="53156EC4" w14:textId="77777777" w:rsidR="00B62BEE" w:rsidRPr="0068307F" w:rsidRDefault="00B62BEE" w:rsidP="00B62BEE">
            <w:pPr>
              <w:jc w:val="left"/>
              <w:rPr>
                <w:lang w:val="en-US"/>
              </w:rPr>
            </w:pPr>
            <w:r>
              <w:rPr>
                <w:lang w:val="en-GB"/>
              </w:rPr>
              <w:t>Tel: +49 231 4102 7160</w:t>
            </w:r>
          </w:p>
          <w:p w14:paraId="78472CF1" w14:textId="77777777" w:rsidR="00B62BEE" w:rsidRPr="00E62EB1" w:rsidRDefault="00B62BEE" w:rsidP="00B62BEE">
            <w:pPr>
              <w:rPr>
                <w:rFonts w:cs="Calibri"/>
              </w:rPr>
            </w:pPr>
            <w:r>
              <w:rPr>
                <w:lang w:val="en-GB"/>
              </w:rPr>
              <w:t>Mobile: +49 173 895 91 87</w:t>
            </w:r>
          </w:p>
          <w:p w14:paraId="5D940E4A" w14:textId="77777777" w:rsidR="002D57F3" w:rsidRPr="00E62EB1" w:rsidRDefault="00105645" w:rsidP="00B62BEE">
            <w:pPr>
              <w:jc w:val="left"/>
              <w:rPr>
                <w:rFonts w:ascii="Arial" w:hAnsi="Arial" w:cs="Times New Roman"/>
                <w:sz w:val="2"/>
                <w:szCs w:val="2"/>
              </w:rPr>
            </w:pPr>
            <w:hyperlink r:id="rId9" w:history="1">
              <w:r>
                <w:rPr>
                  <w:rStyle w:val="Hyperlink"/>
                  <w:lang w:val="en-GB"/>
                </w:rPr>
                <w:t>silas.schefers@wilo.com</w:t>
              </w:r>
            </w:hyperlink>
            <w:r>
              <w:rPr>
                <w:lang w:val="en-GB"/>
              </w:rPr>
              <w:t xml:space="preserve"> </w:t>
            </w:r>
          </w:p>
        </w:tc>
        <w:tc>
          <w:tcPr>
            <w:tcW w:w="3969" w:type="dxa"/>
          </w:tcPr>
          <w:p w14:paraId="13F506BA" w14:textId="77777777" w:rsidR="002D57F3" w:rsidRPr="00E62EB1" w:rsidRDefault="002D57F3" w:rsidP="00B62BEE">
            <w:pPr>
              <w:jc w:val="left"/>
            </w:pPr>
          </w:p>
        </w:tc>
      </w:tr>
    </w:tbl>
    <w:p w14:paraId="08346922" w14:textId="77777777" w:rsidR="005D0021" w:rsidRPr="00E62EB1" w:rsidRDefault="005D0021" w:rsidP="005D0021">
      <w:pPr>
        <w:ind w:right="-144"/>
        <w:jc w:val="left"/>
      </w:pPr>
    </w:p>
    <w:p w14:paraId="5DB1E536"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0CB33ABD" w14:textId="77777777" w:rsidR="00B22B54" w:rsidRPr="0068307F"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2E10A46" w14:textId="77777777" w:rsidR="005D0021" w:rsidRPr="0068307F"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1E540050" w14:textId="77777777" w:rsidR="005D0021" w:rsidRPr="0068307F"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0"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68307F"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5B227" w14:textId="77777777" w:rsidR="006F5C6D" w:rsidRDefault="006F5C6D" w:rsidP="00A81BAD">
      <w:pPr>
        <w:spacing w:line="240" w:lineRule="auto"/>
      </w:pPr>
      <w:r>
        <w:separator/>
      </w:r>
    </w:p>
  </w:endnote>
  <w:endnote w:type="continuationSeparator" w:id="0">
    <w:p w14:paraId="61D420C1" w14:textId="77777777" w:rsidR="006F5C6D" w:rsidRDefault="006F5C6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E8A0020" w14:textId="77777777" w:rsidTr="00015019">
      <w:trPr>
        <w:trHeight w:val="80"/>
      </w:trPr>
      <w:tc>
        <w:tcPr>
          <w:tcW w:w="2436" w:type="dxa"/>
        </w:tcPr>
        <w:p w14:paraId="7EFA7A1A" w14:textId="77777777" w:rsidR="00801F56" w:rsidRPr="00B33D2D" w:rsidRDefault="00B62BEE" w:rsidP="00B33D2D">
          <w:pPr>
            <w:tabs>
              <w:tab w:val="left" w:pos="142"/>
            </w:tabs>
            <w:spacing w:line="180" w:lineRule="atLeast"/>
            <w:rPr>
              <w:color w:val="505050" w:themeColor="accent2"/>
              <w:sz w:val="12"/>
            </w:rPr>
          </w:pPr>
          <w:r w:rsidRPr="0068307F">
            <w:rPr>
              <w:color w:val="505050" w:themeColor="accent2"/>
              <w:sz w:val="12"/>
            </w:rPr>
            <w:br/>
            <w:t>WILO SE</w:t>
          </w:r>
        </w:p>
        <w:p w14:paraId="6A2B248A" w14:textId="77777777" w:rsidR="00801F56" w:rsidRPr="00B33D2D" w:rsidRDefault="00376656" w:rsidP="00B33D2D">
          <w:pPr>
            <w:tabs>
              <w:tab w:val="left" w:pos="142"/>
            </w:tabs>
            <w:spacing w:line="180" w:lineRule="atLeast"/>
            <w:rPr>
              <w:color w:val="505050" w:themeColor="accent2"/>
              <w:sz w:val="12"/>
            </w:rPr>
          </w:pPr>
          <w:r w:rsidRPr="0068307F">
            <w:rPr>
              <w:color w:val="505050" w:themeColor="accent2"/>
              <w:sz w:val="12"/>
            </w:rPr>
            <w:t>Wilopark 1</w:t>
          </w:r>
        </w:p>
        <w:p w14:paraId="1425ADF5" w14:textId="77777777" w:rsidR="00801F56" w:rsidRPr="00B33D2D" w:rsidRDefault="00801F56" w:rsidP="00B33D2D">
          <w:pPr>
            <w:tabs>
              <w:tab w:val="left" w:pos="142"/>
            </w:tabs>
            <w:spacing w:line="180" w:lineRule="atLeast"/>
            <w:rPr>
              <w:color w:val="505050" w:themeColor="accent2"/>
              <w:sz w:val="12"/>
            </w:rPr>
          </w:pPr>
          <w:r w:rsidRPr="0068307F">
            <w:rPr>
              <w:color w:val="505050" w:themeColor="accent2"/>
              <w:sz w:val="12"/>
            </w:rPr>
            <w:t>44263 Dortmund</w:t>
          </w:r>
        </w:p>
        <w:p w14:paraId="048F5218" w14:textId="77777777" w:rsidR="00801F56" w:rsidRPr="00B33D2D" w:rsidRDefault="00801F56" w:rsidP="00B33D2D">
          <w:pPr>
            <w:tabs>
              <w:tab w:val="left" w:pos="142"/>
            </w:tabs>
            <w:spacing w:line="180" w:lineRule="atLeast"/>
            <w:rPr>
              <w:color w:val="505050" w:themeColor="accent2"/>
              <w:sz w:val="12"/>
            </w:rPr>
          </w:pPr>
          <w:r w:rsidRPr="0068307F">
            <w:rPr>
              <w:color w:val="505050" w:themeColor="accent2"/>
              <w:sz w:val="12"/>
            </w:rPr>
            <w:t>Germany</w:t>
          </w:r>
        </w:p>
      </w:tc>
      <w:tc>
        <w:tcPr>
          <w:tcW w:w="2478" w:type="dxa"/>
        </w:tcPr>
        <w:p w14:paraId="094D1E24" w14:textId="77777777" w:rsidR="00801F56" w:rsidRPr="00B33D2D" w:rsidRDefault="00801F56" w:rsidP="00B33D2D">
          <w:pPr>
            <w:tabs>
              <w:tab w:val="left" w:pos="142"/>
            </w:tabs>
            <w:spacing w:line="180" w:lineRule="atLeast"/>
            <w:rPr>
              <w:color w:val="505050" w:themeColor="accent2"/>
              <w:sz w:val="12"/>
            </w:rPr>
          </w:pPr>
        </w:p>
      </w:tc>
    </w:tr>
  </w:tbl>
  <w:p w14:paraId="3F33BC8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116C5" w14:textId="77777777" w:rsidR="006F5C6D" w:rsidRDefault="006F5C6D" w:rsidP="00A81BAD">
      <w:pPr>
        <w:spacing w:line="240" w:lineRule="auto"/>
      </w:pPr>
      <w:r>
        <w:separator/>
      </w:r>
    </w:p>
  </w:footnote>
  <w:footnote w:type="continuationSeparator" w:id="0">
    <w:p w14:paraId="5E5CA7DD" w14:textId="77777777" w:rsidR="006F5C6D" w:rsidRDefault="006F5C6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378ED" w14:textId="77777777" w:rsidR="00801F56" w:rsidRDefault="00801F56" w:rsidP="00725BE1">
    <w:pPr>
      <w:pStyle w:val="Kopfzeile"/>
      <w:rPr>
        <w:b/>
        <w:color w:val="008A69"/>
        <w:sz w:val="32"/>
      </w:rPr>
    </w:pPr>
  </w:p>
  <w:p w14:paraId="58131F25" w14:textId="77777777" w:rsidR="00801F56" w:rsidRDefault="00801F56" w:rsidP="00725BE1">
    <w:pPr>
      <w:pStyle w:val="Kopfzeile"/>
      <w:rPr>
        <w:b/>
        <w:color w:val="008A69"/>
        <w:sz w:val="32"/>
      </w:rPr>
    </w:pPr>
  </w:p>
  <w:p w14:paraId="709EC2CD" w14:textId="77777777" w:rsidR="00801F56" w:rsidRDefault="00801F56" w:rsidP="00725BE1">
    <w:pPr>
      <w:pStyle w:val="Kopfzeile"/>
      <w:rPr>
        <w:b/>
        <w:color w:val="008A69"/>
        <w:sz w:val="32"/>
      </w:rPr>
    </w:pPr>
  </w:p>
  <w:p w14:paraId="15A4360D"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57BA42B3"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6A05744" wp14:editId="1040B3B5">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6F5C6D"/>
    <w:rsid w:val="00001A23"/>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1F6A"/>
    <w:rsid w:val="00105645"/>
    <w:rsid w:val="00133B82"/>
    <w:rsid w:val="0014363E"/>
    <w:rsid w:val="001473CB"/>
    <w:rsid w:val="00147E86"/>
    <w:rsid w:val="00150224"/>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02095"/>
    <w:rsid w:val="005130EC"/>
    <w:rsid w:val="005241AA"/>
    <w:rsid w:val="00525BE7"/>
    <w:rsid w:val="005550E5"/>
    <w:rsid w:val="00580F5D"/>
    <w:rsid w:val="0058637F"/>
    <w:rsid w:val="0059780B"/>
    <w:rsid w:val="005B2D45"/>
    <w:rsid w:val="005B4A2B"/>
    <w:rsid w:val="005B6E01"/>
    <w:rsid w:val="005C2D26"/>
    <w:rsid w:val="005C7485"/>
    <w:rsid w:val="005D0021"/>
    <w:rsid w:val="00605CE8"/>
    <w:rsid w:val="00616DFE"/>
    <w:rsid w:val="00617856"/>
    <w:rsid w:val="006225D2"/>
    <w:rsid w:val="006451CB"/>
    <w:rsid w:val="00676806"/>
    <w:rsid w:val="0068307F"/>
    <w:rsid w:val="00683238"/>
    <w:rsid w:val="006924A4"/>
    <w:rsid w:val="006A501E"/>
    <w:rsid w:val="006A741C"/>
    <w:rsid w:val="006C7045"/>
    <w:rsid w:val="006C75AE"/>
    <w:rsid w:val="006E3402"/>
    <w:rsid w:val="006E48CA"/>
    <w:rsid w:val="006F33BA"/>
    <w:rsid w:val="006F5C6D"/>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D4A8C"/>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04C7B"/>
    <w:rsid w:val="00911A4A"/>
    <w:rsid w:val="00920D1D"/>
    <w:rsid w:val="009217A1"/>
    <w:rsid w:val="00927B40"/>
    <w:rsid w:val="0095318D"/>
    <w:rsid w:val="00954404"/>
    <w:rsid w:val="00955607"/>
    <w:rsid w:val="00967E79"/>
    <w:rsid w:val="009741C9"/>
    <w:rsid w:val="009802A0"/>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126E9"/>
    <w:rsid w:val="00B22B54"/>
    <w:rsid w:val="00B2592F"/>
    <w:rsid w:val="00B33D2D"/>
    <w:rsid w:val="00B366DE"/>
    <w:rsid w:val="00B5762A"/>
    <w:rsid w:val="00B57A9B"/>
    <w:rsid w:val="00B62BEE"/>
    <w:rsid w:val="00BA0716"/>
    <w:rsid w:val="00BA5B9B"/>
    <w:rsid w:val="00BA7B72"/>
    <w:rsid w:val="00BB1C37"/>
    <w:rsid w:val="00BB3A73"/>
    <w:rsid w:val="00BC483B"/>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6EF7"/>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F5358"/>
  <w15:docId w15:val="{189D2832-CF26-4282-A15B-8A6D3D2C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2117</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2024-12-19T09:31:00Z</dcterms:created>
  <dcterms:modified xsi:type="dcterms:W3CDTF">2024-12-19T14:00:00Z</dcterms:modified>
</cp:coreProperties>
</file>