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FB6B133" w14:textId="22C42916" w:rsidR="00725BE1" w:rsidRPr="00971909" w:rsidRDefault="00861F8A" w:rsidP="003E20BA">
      <w:pPr>
        <w:jc w:val="left"/>
        <w:outlineLvl w:val="0"/>
        <w:rPr>
          <w:bCs/>
        </w:rPr>
      </w:pPr>
      <w:r w:rsidRPr="00971909">
        <w:rPr>
          <w:bCs/>
        </w:rPr>
        <w:t>14</w:t>
      </w:r>
      <w:r w:rsidR="00AB436E" w:rsidRPr="00971909">
        <w:rPr>
          <w:bCs/>
        </w:rPr>
        <w:t>.1</w:t>
      </w:r>
      <w:r w:rsidR="00A3389B" w:rsidRPr="00971909">
        <w:rPr>
          <w:bCs/>
        </w:rPr>
        <w:t>2</w:t>
      </w:r>
      <w:r w:rsidR="005D0021" w:rsidRPr="00971909">
        <w:rPr>
          <w:bCs/>
        </w:rPr>
        <w:t>.</w:t>
      </w:r>
      <w:r w:rsidR="00AB436E" w:rsidRPr="00971909">
        <w:rPr>
          <w:bCs/>
        </w:rPr>
        <w:t>2023</w:t>
      </w:r>
    </w:p>
    <w:p w14:paraId="3EB8B051" w14:textId="77777777" w:rsidR="008B60CF" w:rsidRPr="00971909" w:rsidRDefault="008B60CF" w:rsidP="008B60CF">
      <w:pPr>
        <w:jc w:val="left"/>
        <w:rPr>
          <w:bCs/>
          <w:iCs/>
        </w:rPr>
      </w:pPr>
    </w:p>
    <w:p w14:paraId="0FD28DA4" w14:textId="77777777" w:rsidR="00AF6987" w:rsidRPr="00AF6987" w:rsidRDefault="00AF6987" w:rsidP="004F7A3A">
      <w:pPr>
        <w:rPr>
          <w:b/>
          <w:sz w:val="29"/>
          <w:szCs w:val="29"/>
        </w:rPr>
      </w:pPr>
      <w:r w:rsidRPr="00AF6987">
        <w:rPr>
          <w:b/>
          <w:sz w:val="29"/>
          <w:szCs w:val="29"/>
        </w:rPr>
        <w:t>Wilo erzielt M&amp;A-Vereinbarung in Kanada</w:t>
      </w:r>
    </w:p>
    <w:p w14:paraId="4E878B3D" w14:textId="08F0158F" w:rsidR="00FE6C1E" w:rsidRDefault="00AF6987" w:rsidP="00462C02">
      <w:pPr>
        <w:rPr>
          <w:rFonts w:eastAsia="Calibri" w:cs="Arial"/>
          <w:lang w:eastAsia="en-US"/>
        </w:rPr>
      </w:pPr>
      <w:r w:rsidRPr="00AF6987">
        <w:rPr>
          <w:rFonts w:eastAsia="Calibri" w:cs="Arial"/>
          <w:lang w:eastAsia="en-US"/>
        </w:rPr>
        <w:t>P</w:t>
      </w:r>
      <w:r w:rsidR="00861F8A">
        <w:rPr>
          <w:rFonts w:eastAsia="Calibri" w:cs="Arial"/>
          <w:lang w:eastAsia="en-US"/>
        </w:rPr>
        <w:t>LAD</w:t>
      </w:r>
      <w:r w:rsidRPr="00AF6987">
        <w:rPr>
          <w:rFonts w:eastAsia="Calibri" w:cs="Arial"/>
          <w:lang w:eastAsia="en-US"/>
        </w:rPr>
        <w:t xml:space="preserve"> Equipment </w:t>
      </w:r>
      <w:r w:rsidR="002079BE">
        <w:rPr>
          <w:rFonts w:eastAsia="Calibri" w:cs="Arial"/>
          <w:lang w:eastAsia="en-US"/>
        </w:rPr>
        <w:t xml:space="preserve">Ltd. </w:t>
      </w:r>
      <w:r w:rsidRPr="00AF6987">
        <w:rPr>
          <w:rFonts w:eastAsia="Calibri" w:cs="Arial"/>
          <w:lang w:eastAsia="en-US"/>
        </w:rPr>
        <w:t>wird Teil der Wilo-Familie</w:t>
      </w:r>
    </w:p>
    <w:p w14:paraId="00CA0FED" w14:textId="77777777" w:rsidR="00AF6987" w:rsidRPr="00AF6987" w:rsidRDefault="00AF6987" w:rsidP="00462C02">
      <w:pPr>
        <w:rPr>
          <w:rFonts w:eastAsia="Calibri" w:cs="Arial"/>
          <w:lang w:eastAsia="en-US"/>
        </w:rPr>
      </w:pPr>
    </w:p>
    <w:p w14:paraId="5C752B1D" w14:textId="2D25A995" w:rsidR="00AF6987" w:rsidRDefault="007A51A4" w:rsidP="007A51A4">
      <w:pPr>
        <w:rPr>
          <w:rFonts w:eastAsia="Calibri" w:cs="Arial"/>
          <w:bCs/>
          <w:lang w:eastAsia="en-US"/>
        </w:rPr>
      </w:pPr>
      <w:r w:rsidRPr="00971909">
        <w:rPr>
          <w:rFonts w:eastAsia="Calibri" w:cs="Arial"/>
          <w:b/>
          <w:lang w:eastAsia="en-US"/>
        </w:rPr>
        <w:t xml:space="preserve">Montreal. </w:t>
      </w:r>
      <w:r w:rsidR="00AF6987" w:rsidRPr="00AF6987">
        <w:rPr>
          <w:rFonts w:eastAsia="Calibri" w:cs="Arial"/>
          <w:bCs/>
          <w:lang w:eastAsia="en-US"/>
        </w:rPr>
        <w:t xml:space="preserve">WILO Canada Inc., eine Tochtergesellschaft der WILO SE, hat </w:t>
      </w:r>
      <w:r w:rsidR="00AF6987">
        <w:rPr>
          <w:rFonts w:eastAsia="Calibri" w:cs="Arial"/>
          <w:bCs/>
          <w:lang w:eastAsia="en-US"/>
        </w:rPr>
        <w:t>die Vermögenswerte von</w:t>
      </w:r>
      <w:r w:rsidR="00AF6987" w:rsidRPr="00AF6987">
        <w:rPr>
          <w:rFonts w:eastAsia="Calibri" w:cs="Arial"/>
          <w:bCs/>
          <w:lang w:eastAsia="en-US"/>
        </w:rPr>
        <w:t xml:space="preserve"> PLAD Equipment Ltd. erworben</w:t>
      </w:r>
      <w:r w:rsidR="00861F8A">
        <w:rPr>
          <w:rFonts w:eastAsia="Calibri" w:cs="Arial"/>
          <w:bCs/>
          <w:lang w:eastAsia="en-US"/>
        </w:rPr>
        <w:t xml:space="preserve"> –</w:t>
      </w:r>
      <w:r w:rsidR="00AF6987" w:rsidRPr="00AF6987">
        <w:rPr>
          <w:rFonts w:eastAsia="Calibri" w:cs="Arial"/>
          <w:bCs/>
          <w:lang w:eastAsia="en-US"/>
        </w:rPr>
        <w:t xml:space="preserve"> einem Unternehmen, </w:t>
      </w:r>
      <w:r w:rsidR="0076672D">
        <w:rPr>
          <w:rFonts w:eastAsia="Calibri" w:cs="Arial"/>
          <w:bCs/>
          <w:lang w:eastAsia="en-US"/>
        </w:rPr>
        <w:t>das spezialisiert ist</w:t>
      </w:r>
      <w:r w:rsidR="0076672D" w:rsidRPr="00AF6987">
        <w:rPr>
          <w:rFonts w:eastAsia="Calibri" w:cs="Arial"/>
          <w:bCs/>
          <w:lang w:eastAsia="en-US"/>
        </w:rPr>
        <w:t xml:space="preserve"> </w:t>
      </w:r>
      <w:r w:rsidR="00AF6987" w:rsidRPr="00AF6987">
        <w:rPr>
          <w:rFonts w:eastAsia="Calibri" w:cs="Arial"/>
          <w:bCs/>
          <w:lang w:eastAsia="en-US"/>
        </w:rPr>
        <w:t xml:space="preserve">auf Pumpen und Pumpensysteme für </w:t>
      </w:r>
      <w:r w:rsidR="0076672D" w:rsidRPr="00AF6987">
        <w:rPr>
          <w:rFonts w:eastAsia="Calibri" w:cs="Arial"/>
          <w:bCs/>
          <w:lang w:eastAsia="en-US"/>
        </w:rPr>
        <w:t>H</w:t>
      </w:r>
      <w:r w:rsidR="0076672D">
        <w:rPr>
          <w:rFonts w:eastAsia="Calibri" w:cs="Arial"/>
          <w:bCs/>
          <w:lang w:eastAsia="en-US"/>
        </w:rPr>
        <w:t>VAC</w:t>
      </w:r>
      <w:r w:rsidR="00AF6987" w:rsidRPr="00AF6987">
        <w:rPr>
          <w:rFonts w:eastAsia="Calibri" w:cs="Arial"/>
          <w:bCs/>
          <w:lang w:eastAsia="en-US"/>
        </w:rPr>
        <w:t>-, Druckerhöhungs</w:t>
      </w:r>
      <w:r w:rsidR="00AF6987">
        <w:rPr>
          <w:rFonts w:eastAsia="Calibri" w:cs="Arial"/>
          <w:bCs/>
          <w:lang w:eastAsia="en-US"/>
        </w:rPr>
        <w:t>-</w:t>
      </w:r>
      <w:r w:rsidR="00AF6987" w:rsidRPr="00AF6987">
        <w:rPr>
          <w:rFonts w:eastAsia="Calibri" w:cs="Arial"/>
          <w:bCs/>
          <w:lang w:eastAsia="en-US"/>
        </w:rPr>
        <w:t xml:space="preserve">, </w:t>
      </w:r>
      <w:r w:rsidR="00980A1A">
        <w:rPr>
          <w:rFonts w:eastAsia="Calibri" w:cs="Arial"/>
          <w:bCs/>
          <w:lang w:eastAsia="en-US"/>
        </w:rPr>
        <w:t>Löschwasser</w:t>
      </w:r>
      <w:r w:rsidR="00AF6987" w:rsidRPr="00AF6987">
        <w:rPr>
          <w:rFonts w:eastAsia="Calibri" w:cs="Arial"/>
          <w:bCs/>
          <w:lang w:eastAsia="en-US"/>
        </w:rPr>
        <w:t xml:space="preserve">- und Bewässerungsanwendungen. </w:t>
      </w:r>
      <w:proofErr w:type="spellStart"/>
      <w:r w:rsidR="00AF6987" w:rsidRPr="00AF6987">
        <w:rPr>
          <w:rFonts w:eastAsia="Calibri" w:cs="Arial"/>
          <w:bCs/>
          <w:lang w:eastAsia="en-US"/>
        </w:rPr>
        <w:t>P</w:t>
      </w:r>
      <w:r w:rsidR="00861F8A">
        <w:rPr>
          <w:rFonts w:eastAsia="Calibri" w:cs="Arial"/>
          <w:bCs/>
          <w:lang w:eastAsia="en-US"/>
        </w:rPr>
        <w:t>lad</w:t>
      </w:r>
      <w:proofErr w:type="spellEnd"/>
      <w:r w:rsidR="00AF6987" w:rsidRPr="00AF6987">
        <w:rPr>
          <w:rFonts w:eastAsia="Calibri" w:cs="Arial"/>
          <w:bCs/>
          <w:lang w:eastAsia="en-US"/>
        </w:rPr>
        <w:t xml:space="preserve"> mit Sitz in Montreal und Quebec City, Kanada, bietet</w:t>
      </w:r>
      <w:r w:rsidR="00AF6987">
        <w:rPr>
          <w:rFonts w:eastAsia="Calibri" w:cs="Arial"/>
          <w:bCs/>
          <w:lang w:eastAsia="en-US"/>
        </w:rPr>
        <w:t xml:space="preserve"> neben Produkten</w:t>
      </w:r>
      <w:r w:rsidR="00AF6987" w:rsidRPr="00AF6987">
        <w:rPr>
          <w:rFonts w:eastAsia="Calibri" w:cs="Arial"/>
          <w:bCs/>
          <w:lang w:eastAsia="en-US"/>
        </w:rPr>
        <w:t xml:space="preserve"> </w:t>
      </w:r>
      <w:r w:rsidR="00AF6987">
        <w:rPr>
          <w:rFonts w:eastAsia="Calibri" w:cs="Arial"/>
          <w:bCs/>
          <w:lang w:eastAsia="en-US"/>
        </w:rPr>
        <w:t>auch weitreichende Services an.</w:t>
      </w:r>
    </w:p>
    <w:p w14:paraId="4A1D0A58" w14:textId="5722AEFE" w:rsidR="00AF6987" w:rsidRDefault="00AF6987" w:rsidP="007A51A4">
      <w:pPr>
        <w:rPr>
          <w:rFonts w:eastAsia="Calibri" w:cs="Arial"/>
          <w:bCs/>
          <w:lang w:eastAsia="en-US"/>
        </w:rPr>
      </w:pPr>
    </w:p>
    <w:p w14:paraId="68A02056" w14:textId="1DD56235" w:rsidR="00AF6987" w:rsidRDefault="00AF6987" w:rsidP="007A51A4">
      <w:pPr>
        <w:rPr>
          <w:rFonts w:eastAsia="Calibri" w:cs="Arial"/>
          <w:bCs/>
          <w:lang w:eastAsia="en-US"/>
        </w:rPr>
      </w:pPr>
      <w:r w:rsidRPr="00AF6987">
        <w:rPr>
          <w:rFonts w:eastAsia="Calibri" w:cs="Arial"/>
          <w:bCs/>
          <w:lang w:eastAsia="en-US"/>
        </w:rPr>
        <w:t xml:space="preserve">Oliver Hermes, </w:t>
      </w:r>
      <w:r>
        <w:rPr>
          <w:rFonts w:eastAsia="Calibri" w:cs="Arial"/>
          <w:bCs/>
          <w:lang w:eastAsia="en-US"/>
        </w:rPr>
        <w:t>Vorstandsvorsitzender</w:t>
      </w:r>
      <w:r w:rsidRPr="00AF6987">
        <w:rPr>
          <w:rFonts w:eastAsia="Calibri" w:cs="Arial"/>
          <w:bCs/>
          <w:lang w:eastAsia="en-US"/>
        </w:rPr>
        <w:t xml:space="preserve"> und CEO der Wilo Gruppe, ist sehr erfreut über die aktuelle Entwicklung auf dem nordamerikanischen Markt. </w:t>
      </w:r>
      <w:r w:rsidR="00861F8A">
        <w:rPr>
          <w:rFonts w:eastAsia="Calibri" w:cs="Arial"/>
          <w:bCs/>
          <w:lang w:eastAsia="en-US"/>
        </w:rPr>
        <w:t>„</w:t>
      </w:r>
      <w:r w:rsidRPr="00AF6987">
        <w:rPr>
          <w:rFonts w:eastAsia="Calibri" w:cs="Arial"/>
          <w:bCs/>
          <w:lang w:eastAsia="en-US"/>
        </w:rPr>
        <w:t>Wir freuen uns</w:t>
      </w:r>
      <w:r w:rsidR="00861F8A">
        <w:rPr>
          <w:rFonts w:eastAsia="Calibri" w:cs="Arial"/>
          <w:bCs/>
          <w:lang w:eastAsia="en-US"/>
        </w:rPr>
        <w:t>,</w:t>
      </w:r>
      <w:r w:rsidRPr="00AF6987">
        <w:rPr>
          <w:rFonts w:eastAsia="Calibri" w:cs="Arial"/>
          <w:bCs/>
          <w:lang w:eastAsia="en-US"/>
        </w:rPr>
        <w:t xml:space="preserve"> offiziell bekannt geben zu können, dass wir diese Akquisition abgeschlossen haben</w:t>
      </w:r>
      <w:r w:rsidR="00861F8A">
        <w:rPr>
          <w:rFonts w:eastAsia="Calibri" w:cs="Arial"/>
          <w:bCs/>
          <w:lang w:eastAsia="en-US"/>
        </w:rPr>
        <w:t>“</w:t>
      </w:r>
      <w:r w:rsidRPr="00AF6987">
        <w:rPr>
          <w:rFonts w:eastAsia="Calibri" w:cs="Arial"/>
          <w:bCs/>
          <w:lang w:eastAsia="en-US"/>
        </w:rPr>
        <w:t xml:space="preserve">, sagt er. </w:t>
      </w:r>
      <w:r w:rsidR="00861F8A">
        <w:rPr>
          <w:rFonts w:eastAsia="Calibri" w:cs="Arial"/>
          <w:bCs/>
          <w:lang w:eastAsia="en-US"/>
        </w:rPr>
        <w:t>„S</w:t>
      </w:r>
      <w:r w:rsidRPr="00AF6987">
        <w:rPr>
          <w:rFonts w:eastAsia="Calibri" w:cs="Arial"/>
          <w:bCs/>
          <w:lang w:eastAsia="en-US"/>
        </w:rPr>
        <w:t>ie ist nach de</w:t>
      </w:r>
      <w:r>
        <w:rPr>
          <w:rFonts w:eastAsia="Calibri" w:cs="Arial"/>
          <w:bCs/>
          <w:lang w:eastAsia="en-US"/>
        </w:rPr>
        <w:t>n</w:t>
      </w:r>
      <w:r w:rsidRPr="00AF6987">
        <w:rPr>
          <w:rFonts w:eastAsia="Calibri" w:cs="Arial"/>
          <w:bCs/>
          <w:lang w:eastAsia="en-US"/>
        </w:rPr>
        <w:t xml:space="preserve"> erfolgreichen Akquisition</w:t>
      </w:r>
      <w:r>
        <w:rPr>
          <w:rFonts w:eastAsia="Calibri" w:cs="Arial"/>
          <w:bCs/>
          <w:lang w:eastAsia="en-US"/>
        </w:rPr>
        <w:t>en</w:t>
      </w:r>
      <w:r w:rsidRPr="00AF6987">
        <w:rPr>
          <w:rFonts w:eastAsia="Calibri" w:cs="Arial"/>
          <w:bCs/>
          <w:lang w:eastAsia="en-US"/>
        </w:rPr>
        <w:t xml:space="preserve"> und Integration</w:t>
      </w:r>
      <w:r w:rsidR="00861F8A">
        <w:rPr>
          <w:rFonts w:eastAsia="Calibri" w:cs="Arial"/>
          <w:bCs/>
          <w:lang w:eastAsia="en-US"/>
        </w:rPr>
        <w:t>en</w:t>
      </w:r>
      <w:r w:rsidRPr="00AF6987">
        <w:rPr>
          <w:rFonts w:eastAsia="Calibri" w:cs="Arial"/>
          <w:bCs/>
          <w:lang w:eastAsia="en-US"/>
        </w:rPr>
        <w:t xml:space="preserve"> der Pumpenhersteller Weil Pump</w:t>
      </w:r>
      <w:r w:rsidR="00861F8A">
        <w:rPr>
          <w:rFonts w:eastAsia="Calibri" w:cs="Arial"/>
          <w:bCs/>
          <w:lang w:eastAsia="en-US"/>
        </w:rPr>
        <w:t xml:space="preserve">, </w:t>
      </w:r>
      <w:r w:rsidRPr="00AF6987">
        <w:rPr>
          <w:rFonts w:eastAsia="Calibri" w:cs="Arial"/>
          <w:bCs/>
          <w:lang w:eastAsia="en-US"/>
        </w:rPr>
        <w:t>Scot Pump, American-Marsh Pumps und Quantum</w:t>
      </w:r>
      <w:r w:rsidR="00861F8A">
        <w:rPr>
          <w:rFonts w:eastAsia="Calibri" w:cs="Arial"/>
          <w:bCs/>
          <w:lang w:eastAsia="en-US"/>
        </w:rPr>
        <w:t xml:space="preserve"> </w:t>
      </w:r>
      <w:r w:rsidRPr="00AF6987">
        <w:rPr>
          <w:rFonts w:eastAsia="Calibri" w:cs="Arial"/>
          <w:bCs/>
          <w:lang w:eastAsia="en-US"/>
        </w:rPr>
        <w:t>Flo.</w:t>
      </w:r>
      <w:r>
        <w:rPr>
          <w:rFonts w:eastAsia="Calibri" w:cs="Arial"/>
          <w:bCs/>
          <w:lang w:eastAsia="en-US"/>
        </w:rPr>
        <w:t xml:space="preserve"> </w:t>
      </w:r>
      <w:r w:rsidRPr="00AF6987">
        <w:rPr>
          <w:rFonts w:eastAsia="Calibri" w:cs="Arial"/>
          <w:bCs/>
          <w:lang w:eastAsia="en-US"/>
        </w:rPr>
        <w:t>ein weiterer wichtiger Meilenstein in der Umsetzung unserer Wachstumsstrategie</w:t>
      </w:r>
      <w:r>
        <w:rPr>
          <w:rFonts w:eastAsia="Calibri" w:cs="Arial"/>
          <w:bCs/>
          <w:lang w:eastAsia="en-US"/>
        </w:rPr>
        <w:t>.</w:t>
      </w:r>
      <w:r w:rsidR="00861F8A">
        <w:rPr>
          <w:rFonts w:eastAsia="Calibri" w:cs="Arial"/>
          <w:bCs/>
          <w:lang w:eastAsia="en-US"/>
        </w:rPr>
        <w:t>“</w:t>
      </w:r>
      <w:r w:rsidRPr="00AF6987">
        <w:rPr>
          <w:rFonts w:eastAsia="Calibri" w:cs="Arial"/>
          <w:bCs/>
          <w:lang w:eastAsia="en-US"/>
        </w:rPr>
        <w:t xml:space="preserve"> Mit Blick auf die aktuellen geopolitischen Aktivitäten rund um den Globus fügt Oliver Hermes hinzu: </w:t>
      </w:r>
      <w:r w:rsidR="00861F8A">
        <w:rPr>
          <w:rFonts w:eastAsia="Calibri" w:cs="Arial"/>
          <w:bCs/>
          <w:lang w:eastAsia="en-US"/>
        </w:rPr>
        <w:t>„</w:t>
      </w:r>
      <w:r w:rsidRPr="00AF6987">
        <w:rPr>
          <w:rFonts w:eastAsia="Calibri" w:cs="Arial"/>
          <w:bCs/>
          <w:lang w:eastAsia="en-US"/>
        </w:rPr>
        <w:t xml:space="preserve">Diese Übernahme stärkt auch unsere regionale Präsenz und steht im Einklang mit unserem </w:t>
      </w:r>
      <w:r w:rsidR="00861F8A">
        <w:rPr>
          <w:rFonts w:eastAsia="Calibri" w:cs="Arial"/>
          <w:bCs/>
          <w:lang w:eastAsia="en-US"/>
        </w:rPr>
        <w:t>‚</w:t>
      </w:r>
      <w:proofErr w:type="spellStart"/>
      <w:r>
        <w:rPr>
          <w:rFonts w:eastAsia="Calibri" w:cs="Arial"/>
          <w:bCs/>
          <w:lang w:eastAsia="en-US"/>
        </w:rPr>
        <w:t>r</w:t>
      </w:r>
      <w:r w:rsidRPr="00AF6987">
        <w:rPr>
          <w:rFonts w:eastAsia="Calibri" w:cs="Arial"/>
          <w:bCs/>
          <w:lang w:eastAsia="en-US"/>
        </w:rPr>
        <w:t>egion</w:t>
      </w:r>
      <w:proofErr w:type="spellEnd"/>
      <w:r w:rsidRPr="00AF6987">
        <w:rPr>
          <w:rFonts w:eastAsia="Calibri" w:cs="Arial"/>
          <w:bCs/>
          <w:lang w:eastAsia="en-US"/>
        </w:rPr>
        <w:t>-</w:t>
      </w:r>
      <w:proofErr w:type="spellStart"/>
      <w:r w:rsidRPr="00AF6987">
        <w:rPr>
          <w:rFonts w:eastAsia="Calibri" w:cs="Arial"/>
          <w:bCs/>
          <w:lang w:eastAsia="en-US"/>
        </w:rPr>
        <w:t>f</w:t>
      </w:r>
      <w:r>
        <w:rPr>
          <w:rFonts w:eastAsia="Calibri" w:cs="Arial"/>
          <w:bCs/>
          <w:lang w:eastAsia="en-US"/>
        </w:rPr>
        <w:t>o</w:t>
      </w:r>
      <w:r w:rsidRPr="00AF6987">
        <w:rPr>
          <w:rFonts w:eastAsia="Calibri" w:cs="Arial"/>
          <w:bCs/>
          <w:lang w:eastAsia="en-US"/>
        </w:rPr>
        <w:t>r</w:t>
      </w:r>
      <w:proofErr w:type="spellEnd"/>
      <w:r w:rsidRPr="00AF6987">
        <w:rPr>
          <w:rFonts w:eastAsia="Calibri" w:cs="Arial"/>
          <w:bCs/>
          <w:lang w:eastAsia="en-US"/>
        </w:rPr>
        <w:t>-</w:t>
      </w:r>
      <w:r>
        <w:rPr>
          <w:rFonts w:eastAsia="Calibri" w:cs="Arial"/>
          <w:bCs/>
          <w:lang w:eastAsia="en-US"/>
        </w:rPr>
        <w:t>r</w:t>
      </w:r>
      <w:r w:rsidRPr="00AF6987">
        <w:rPr>
          <w:rFonts w:eastAsia="Calibri" w:cs="Arial"/>
          <w:bCs/>
          <w:lang w:eastAsia="en-US"/>
        </w:rPr>
        <w:t>egion</w:t>
      </w:r>
      <w:r w:rsidR="00861F8A">
        <w:rPr>
          <w:rFonts w:eastAsia="Calibri" w:cs="Arial"/>
          <w:bCs/>
          <w:lang w:eastAsia="en-US"/>
        </w:rPr>
        <w:t>‘</w:t>
      </w:r>
      <w:r w:rsidRPr="00AF6987">
        <w:rPr>
          <w:rFonts w:eastAsia="Calibri" w:cs="Arial"/>
          <w:bCs/>
          <w:lang w:eastAsia="en-US"/>
        </w:rPr>
        <w:t xml:space="preserve">-Ansatz, der </w:t>
      </w:r>
      <w:r>
        <w:rPr>
          <w:rFonts w:eastAsia="Calibri" w:cs="Arial"/>
          <w:bCs/>
          <w:lang w:eastAsia="en-US"/>
        </w:rPr>
        <w:t>dazu beiträgt</w:t>
      </w:r>
      <w:r w:rsidRPr="00AF6987">
        <w:rPr>
          <w:rFonts w:eastAsia="Calibri" w:cs="Arial"/>
          <w:bCs/>
          <w:lang w:eastAsia="en-US"/>
        </w:rPr>
        <w:t>, unsere Kunden und Partner in Zukunft noch besser zu bedienen.</w:t>
      </w:r>
      <w:r w:rsidR="00861F8A">
        <w:rPr>
          <w:rFonts w:eastAsia="Calibri" w:cs="Arial"/>
          <w:bCs/>
          <w:lang w:eastAsia="en-US"/>
        </w:rPr>
        <w:t>“</w:t>
      </w:r>
    </w:p>
    <w:p w14:paraId="4116F631" w14:textId="683E1BC9" w:rsidR="007A51A4" w:rsidRDefault="007A51A4" w:rsidP="007A51A4">
      <w:pPr>
        <w:rPr>
          <w:rFonts w:eastAsia="Calibri" w:cs="Arial"/>
          <w:bCs/>
          <w:lang w:eastAsia="en-US"/>
        </w:rPr>
      </w:pPr>
    </w:p>
    <w:p w14:paraId="31BCE8D4" w14:textId="18C4455F" w:rsidR="00AF6987" w:rsidRPr="00AF6987" w:rsidRDefault="00861F8A" w:rsidP="007A51A4">
      <w:pPr>
        <w:rPr>
          <w:rFonts w:eastAsia="Calibri" w:cs="Arial"/>
          <w:bCs/>
          <w:lang w:eastAsia="en-US"/>
        </w:rPr>
      </w:pPr>
      <w:r>
        <w:rPr>
          <w:rFonts w:eastAsia="Calibri" w:cs="Arial"/>
          <w:bCs/>
          <w:lang w:eastAsia="en-US"/>
        </w:rPr>
        <w:t>„</w:t>
      </w:r>
      <w:r w:rsidR="00AF6987" w:rsidRPr="00AF6987">
        <w:rPr>
          <w:rFonts w:eastAsia="Calibri" w:cs="Arial"/>
          <w:bCs/>
          <w:lang w:eastAsia="en-US"/>
        </w:rPr>
        <w:t xml:space="preserve">Mit </w:t>
      </w:r>
      <w:r w:rsidR="00AF6987">
        <w:rPr>
          <w:rFonts w:eastAsia="Calibri" w:cs="Arial"/>
          <w:bCs/>
          <w:lang w:eastAsia="en-US"/>
        </w:rPr>
        <w:t>der</w:t>
      </w:r>
      <w:r w:rsidR="00AF6987" w:rsidRPr="00AF6987">
        <w:rPr>
          <w:rFonts w:eastAsia="Calibri" w:cs="Arial"/>
          <w:bCs/>
          <w:lang w:eastAsia="en-US"/>
        </w:rPr>
        <w:t xml:space="preserve"> Übernahme </w:t>
      </w:r>
      <w:r w:rsidR="00AF6987">
        <w:rPr>
          <w:rFonts w:eastAsia="Calibri" w:cs="Arial"/>
          <w:bCs/>
          <w:lang w:eastAsia="en-US"/>
        </w:rPr>
        <w:t>von</w:t>
      </w:r>
      <w:r w:rsidR="00AF6987" w:rsidRPr="00AF6987">
        <w:rPr>
          <w:rFonts w:eastAsia="Calibri" w:cs="Arial"/>
          <w:bCs/>
          <w:lang w:eastAsia="en-US"/>
        </w:rPr>
        <w:t xml:space="preserve"> </w:t>
      </w:r>
      <w:proofErr w:type="spellStart"/>
      <w:r w:rsidR="00AF6987" w:rsidRPr="00AF6987">
        <w:rPr>
          <w:rFonts w:eastAsia="Calibri" w:cs="Arial"/>
          <w:bCs/>
          <w:lang w:eastAsia="en-US"/>
        </w:rPr>
        <w:t>Plad</w:t>
      </w:r>
      <w:proofErr w:type="spellEnd"/>
      <w:r w:rsidR="00AF6987" w:rsidRPr="00AF6987">
        <w:rPr>
          <w:rFonts w:eastAsia="Calibri" w:cs="Arial"/>
          <w:bCs/>
          <w:lang w:eastAsia="en-US"/>
        </w:rPr>
        <w:t xml:space="preserve"> </w:t>
      </w:r>
      <w:r w:rsidR="00AF6987">
        <w:rPr>
          <w:rFonts w:eastAsia="Calibri" w:cs="Arial"/>
          <w:bCs/>
          <w:lang w:eastAsia="en-US"/>
        </w:rPr>
        <w:t xml:space="preserve">stärkt Wilo seine </w:t>
      </w:r>
      <w:r w:rsidR="00AF6987" w:rsidRPr="00AF6987">
        <w:rPr>
          <w:rFonts w:eastAsia="Calibri" w:cs="Arial"/>
          <w:bCs/>
          <w:lang w:eastAsia="en-US"/>
        </w:rPr>
        <w:t>regionale Präsenz</w:t>
      </w:r>
      <w:r w:rsidR="00AF6987">
        <w:rPr>
          <w:rFonts w:eastAsia="Calibri" w:cs="Arial"/>
          <w:bCs/>
          <w:lang w:eastAsia="en-US"/>
        </w:rPr>
        <w:t xml:space="preserve"> und wir haben die Möglichkeit,</w:t>
      </w:r>
      <w:r w:rsidR="00AF6987" w:rsidRPr="00AF6987">
        <w:rPr>
          <w:rFonts w:eastAsia="Calibri" w:cs="Arial"/>
          <w:bCs/>
          <w:lang w:eastAsia="en-US"/>
        </w:rPr>
        <w:t xml:space="preserve"> die Bedürfnisse der Kunden vor Ort mit lokal hergestellten Produkten zu erfüllen</w:t>
      </w:r>
      <w:r>
        <w:rPr>
          <w:rFonts w:eastAsia="Calibri" w:cs="Arial"/>
          <w:bCs/>
          <w:lang w:eastAsia="en-US"/>
        </w:rPr>
        <w:t>“</w:t>
      </w:r>
      <w:r w:rsidR="00AF6987" w:rsidRPr="00AF6987">
        <w:rPr>
          <w:rFonts w:eastAsia="Calibri" w:cs="Arial"/>
          <w:bCs/>
          <w:lang w:eastAsia="en-US"/>
        </w:rPr>
        <w:t>, erklärt Jeff Plaster, CEO</w:t>
      </w:r>
      <w:r>
        <w:rPr>
          <w:rFonts w:eastAsia="Calibri" w:cs="Arial"/>
          <w:bCs/>
          <w:lang w:eastAsia="en-US"/>
        </w:rPr>
        <w:t xml:space="preserve"> und </w:t>
      </w:r>
      <w:r w:rsidR="00AF6987" w:rsidRPr="00AF6987">
        <w:rPr>
          <w:rFonts w:eastAsia="Calibri" w:cs="Arial"/>
          <w:bCs/>
          <w:lang w:eastAsia="en-US"/>
        </w:rPr>
        <w:t xml:space="preserve">Senior </w:t>
      </w:r>
      <w:proofErr w:type="spellStart"/>
      <w:r w:rsidR="00AF6987" w:rsidRPr="00AF6987">
        <w:rPr>
          <w:rFonts w:eastAsia="Calibri" w:cs="Arial"/>
          <w:bCs/>
          <w:lang w:eastAsia="en-US"/>
        </w:rPr>
        <w:t>Vice</w:t>
      </w:r>
      <w:proofErr w:type="spellEnd"/>
      <w:r w:rsidR="00AF6987" w:rsidRPr="00AF6987">
        <w:rPr>
          <w:rFonts w:eastAsia="Calibri" w:cs="Arial"/>
          <w:bCs/>
          <w:lang w:eastAsia="en-US"/>
        </w:rPr>
        <w:t xml:space="preserve"> </w:t>
      </w:r>
      <w:proofErr w:type="spellStart"/>
      <w:r w:rsidR="00AF6987" w:rsidRPr="00AF6987">
        <w:rPr>
          <w:rFonts w:eastAsia="Calibri" w:cs="Arial"/>
          <w:bCs/>
          <w:lang w:eastAsia="en-US"/>
        </w:rPr>
        <w:t>President</w:t>
      </w:r>
      <w:proofErr w:type="spellEnd"/>
      <w:r w:rsidR="00AF6987" w:rsidRPr="00AF6987">
        <w:rPr>
          <w:rFonts w:eastAsia="Calibri" w:cs="Arial"/>
          <w:bCs/>
          <w:lang w:eastAsia="en-US"/>
        </w:rPr>
        <w:t xml:space="preserve"> Nordamerika von Wilo USA LLC. </w:t>
      </w:r>
      <w:r>
        <w:rPr>
          <w:rFonts w:eastAsia="Calibri" w:cs="Arial"/>
          <w:bCs/>
          <w:lang w:eastAsia="en-US"/>
        </w:rPr>
        <w:t>„</w:t>
      </w:r>
      <w:r w:rsidR="00AF6987" w:rsidRPr="00AF6987">
        <w:rPr>
          <w:rFonts w:eastAsia="Calibri" w:cs="Arial"/>
          <w:bCs/>
          <w:lang w:eastAsia="en-US"/>
        </w:rPr>
        <w:t xml:space="preserve">Die Übernahme von </w:t>
      </w:r>
      <w:proofErr w:type="spellStart"/>
      <w:r w:rsidR="00AF6987" w:rsidRPr="00AF6987">
        <w:rPr>
          <w:rFonts w:eastAsia="Calibri" w:cs="Arial"/>
          <w:bCs/>
          <w:lang w:eastAsia="en-US"/>
        </w:rPr>
        <w:t>P</w:t>
      </w:r>
      <w:r>
        <w:rPr>
          <w:rFonts w:eastAsia="Calibri" w:cs="Arial"/>
          <w:bCs/>
          <w:lang w:eastAsia="en-US"/>
        </w:rPr>
        <w:t>lad</w:t>
      </w:r>
      <w:proofErr w:type="spellEnd"/>
      <w:r w:rsidR="00AF6987" w:rsidRPr="00AF6987">
        <w:rPr>
          <w:rFonts w:eastAsia="Calibri" w:cs="Arial"/>
          <w:bCs/>
          <w:lang w:eastAsia="en-US"/>
        </w:rPr>
        <w:t xml:space="preserve"> stärkt unsere strategische Marktposition in Kanada und </w:t>
      </w:r>
      <w:r w:rsidR="0070128F">
        <w:rPr>
          <w:rFonts w:eastAsia="Calibri" w:cs="Arial"/>
          <w:bCs/>
          <w:lang w:eastAsia="en-US"/>
        </w:rPr>
        <w:t>erlaubt</w:t>
      </w:r>
      <w:r w:rsidR="00AF6987" w:rsidRPr="00AF6987">
        <w:rPr>
          <w:rFonts w:eastAsia="Calibri" w:cs="Arial"/>
          <w:bCs/>
          <w:lang w:eastAsia="en-US"/>
        </w:rPr>
        <w:t xml:space="preserve"> es uns, Marktanteile in schnell wachsenden Sektoren wie </w:t>
      </w:r>
      <w:r w:rsidR="009872E3">
        <w:rPr>
          <w:rFonts w:eastAsia="Calibri" w:cs="Arial"/>
          <w:bCs/>
          <w:lang w:eastAsia="en-US"/>
        </w:rPr>
        <w:t>vorgefertigten</w:t>
      </w:r>
      <w:r w:rsidR="009872E3" w:rsidRPr="00AF6987">
        <w:rPr>
          <w:rFonts w:eastAsia="Calibri" w:cs="Arial"/>
          <w:bCs/>
          <w:lang w:eastAsia="en-US"/>
        </w:rPr>
        <w:t xml:space="preserve"> </w:t>
      </w:r>
      <w:r w:rsidR="00AF6987" w:rsidRPr="00AF6987">
        <w:rPr>
          <w:rFonts w:eastAsia="Calibri" w:cs="Arial"/>
          <w:bCs/>
          <w:lang w:eastAsia="en-US"/>
        </w:rPr>
        <w:t>Systeme</w:t>
      </w:r>
      <w:r>
        <w:rPr>
          <w:rFonts w:eastAsia="Calibri" w:cs="Arial"/>
          <w:bCs/>
          <w:lang w:eastAsia="en-US"/>
        </w:rPr>
        <w:t>n</w:t>
      </w:r>
      <w:r w:rsidR="00AF6987" w:rsidRPr="00AF6987">
        <w:rPr>
          <w:rFonts w:eastAsia="Calibri" w:cs="Arial"/>
          <w:bCs/>
          <w:lang w:eastAsia="en-US"/>
        </w:rPr>
        <w:t xml:space="preserve"> und </w:t>
      </w:r>
      <w:r w:rsidR="00677545">
        <w:rPr>
          <w:rFonts w:eastAsia="Calibri" w:cs="Arial"/>
          <w:bCs/>
          <w:lang w:eastAsia="en-US"/>
        </w:rPr>
        <w:t xml:space="preserve">der </w:t>
      </w:r>
      <w:r w:rsidR="00AF6987" w:rsidRPr="00AF6987">
        <w:rPr>
          <w:rFonts w:eastAsia="Calibri" w:cs="Arial"/>
          <w:bCs/>
          <w:lang w:eastAsia="en-US"/>
        </w:rPr>
        <w:t xml:space="preserve">Bewässerung zu </w:t>
      </w:r>
      <w:r w:rsidR="0070128F">
        <w:rPr>
          <w:rFonts w:eastAsia="Calibri" w:cs="Arial"/>
          <w:bCs/>
          <w:lang w:eastAsia="en-US"/>
        </w:rPr>
        <w:t>erschließen</w:t>
      </w:r>
      <w:r>
        <w:rPr>
          <w:rFonts w:eastAsia="Calibri" w:cs="Arial"/>
          <w:bCs/>
          <w:lang w:eastAsia="en-US"/>
        </w:rPr>
        <w:t>“</w:t>
      </w:r>
      <w:r w:rsidR="00AF6987" w:rsidRPr="00AF6987">
        <w:rPr>
          <w:rFonts w:eastAsia="Calibri" w:cs="Arial"/>
          <w:bCs/>
          <w:lang w:eastAsia="en-US"/>
        </w:rPr>
        <w:t xml:space="preserve">, so Plaster. </w:t>
      </w:r>
      <w:r>
        <w:rPr>
          <w:rFonts w:eastAsia="Calibri" w:cs="Arial"/>
          <w:bCs/>
          <w:lang w:eastAsia="en-US"/>
        </w:rPr>
        <w:t>„</w:t>
      </w:r>
      <w:r w:rsidR="00AF6987" w:rsidRPr="00AF6987">
        <w:rPr>
          <w:rFonts w:eastAsia="Calibri" w:cs="Arial"/>
          <w:bCs/>
          <w:lang w:eastAsia="en-US"/>
        </w:rPr>
        <w:t>Wir freuen uns sehr, dass wir diese Akquisition erfolgreich abschließen konnten und freuen uns auf die Zusammenarbeit und die Integration in die Wilo Gruppe.</w:t>
      </w:r>
      <w:r>
        <w:rPr>
          <w:rFonts w:eastAsia="Calibri" w:cs="Arial"/>
          <w:bCs/>
          <w:lang w:eastAsia="en-US"/>
        </w:rPr>
        <w:t>“</w:t>
      </w:r>
    </w:p>
    <w:p w14:paraId="5F5C15A3" w14:textId="6D3AB0BB" w:rsidR="0070128F" w:rsidRPr="0070128F" w:rsidRDefault="0070128F" w:rsidP="007A51A4">
      <w:pPr>
        <w:rPr>
          <w:rFonts w:eastAsia="Calibri" w:cs="Arial"/>
          <w:bCs/>
          <w:lang w:eastAsia="en-US"/>
        </w:rPr>
      </w:pPr>
      <w:r w:rsidRPr="0070128F">
        <w:rPr>
          <w:rFonts w:eastAsia="Calibri" w:cs="Arial"/>
          <w:bCs/>
          <w:lang w:eastAsia="en-US"/>
        </w:rPr>
        <w:lastRenderedPageBreak/>
        <w:t>St</w:t>
      </w:r>
      <w:r>
        <w:rPr>
          <w:rFonts w:eastAsia="Calibri" w:cs="Arial"/>
          <w:bCs/>
          <w:lang w:eastAsia="en-US"/>
        </w:rPr>
        <w:t>e</w:t>
      </w:r>
      <w:r w:rsidRPr="0070128F">
        <w:rPr>
          <w:rFonts w:eastAsia="Calibri" w:cs="Arial"/>
          <w:bCs/>
          <w:lang w:eastAsia="en-US"/>
        </w:rPr>
        <w:t xml:space="preserve">phane Miron, Präsident von </w:t>
      </w:r>
      <w:r w:rsidR="00861F8A" w:rsidRPr="00AF6987">
        <w:rPr>
          <w:rFonts w:eastAsia="Calibri" w:cs="Arial"/>
          <w:bCs/>
          <w:lang w:eastAsia="en-US"/>
        </w:rPr>
        <w:t>PLAD Equipment Ltd.</w:t>
      </w:r>
      <w:r w:rsidRPr="0070128F">
        <w:rPr>
          <w:rFonts w:eastAsia="Calibri" w:cs="Arial"/>
          <w:bCs/>
          <w:lang w:eastAsia="en-US"/>
        </w:rPr>
        <w:t xml:space="preserve">, fügt hinzu: </w:t>
      </w:r>
      <w:r w:rsidR="00861F8A">
        <w:rPr>
          <w:rFonts w:eastAsia="Calibri" w:cs="Arial"/>
          <w:bCs/>
          <w:lang w:eastAsia="en-US"/>
        </w:rPr>
        <w:t>„</w:t>
      </w:r>
      <w:r w:rsidRPr="0070128F">
        <w:rPr>
          <w:rFonts w:eastAsia="Calibri" w:cs="Arial"/>
          <w:bCs/>
          <w:lang w:eastAsia="en-US"/>
        </w:rPr>
        <w:t xml:space="preserve">Wir freuen uns sehr, Teil der Wilo-Familie zu werden. Unser Ziel ist es, </w:t>
      </w:r>
      <w:r>
        <w:rPr>
          <w:rFonts w:eastAsia="Calibri" w:cs="Arial"/>
          <w:bCs/>
          <w:lang w:eastAsia="en-US"/>
        </w:rPr>
        <w:t>das</w:t>
      </w:r>
      <w:r w:rsidRPr="0070128F">
        <w:rPr>
          <w:rFonts w:eastAsia="Calibri" w:cs="Arial"/>
          <w:bCs/>
          <w:lang w:eastAsia="en-US"/>
        </w:rPr>
        <w:t xml:space="preserve"> </w:t>
      </w:r>
      <w:r w:rsidR="009D3EC9" w:rsidRPr="0070128F">
        <w:rPr>
          <w:rFonts w:eastAsia="Calibri" w:cs="Arial"/>
          <w:bCs/>
          <w:lang w:eastAsia="en-US"/>
        </w:rPr>
        <w:t>Produkt-Knowh</w:t>
      </w:r>
      <w:r w:rsidR="009D3EC9">
        <w:rPr>
          <w:rFonts w:eastAsia="Calibri" w:cs="Arial"/>
          <w:bCs/>
          <w:lang w:eastAsia="en-US"/>
        </w:rPr>
        <w:t>o</w:t>
      </w:r>
      <w:r w:rsidR="009D3EC9" w:rsidRPr="0070128F">
        <w:rPr>
          <w:rFonts w:eastAsia="Calibri" w:cs="Arial"/>
          <w:bCs/>
          <w:lang w:eastAsia="en-US"/>
        </w:rPr>
        <w:t>w,</w:t>
      </w:r>
      <w:r w:rsidRPr="0070128F">
        <w:rPr>
          <w:rFonts w:eastAsia="Calibri" w:cs="Arial"/>
          <w:bCs/>
          <w:lang w:eastAsia="en-US"/>
        </w:rPr>
        <w:t xml:space="preserve"> </w:t>
      </w:r>
      <w:r>
        <w:rPr>
          <w:rFonts w:eastAsia="Calibri" w:cs="Arial"/>
          <w:bCs/>
          <w:lang w:eastAsia="en-US"/>
        </w:rPr>
        <w:t>welches</w:t>
      </w:r>
      <w:r w:rsidRPr="0070128F">
        <w:rPr>
          <w:rFonts w:eastAsia="Calibri" w:cs="Arial"/>
          <w:bCs/>
          <w:lang w:eastAsia="en-US"/>
        </w:rPr>
        <w:t xml:space="preserve"> wir seit 1959 in unseren Märkten erworben haben</w:t>
      </w:r>
      <w:r w:rsidR="00861F8A">
        <w:rPr>
          <w:rFonts w:eastAsia="Calibri" w:cs="Arial"/>
          <w:bCs/>
          <w:lang w:eastAsia="en-US"/>
        </w:rPr>
        <w:t>, unter Beweis zu stellen.“</w:t>
      </w:r>
    </w:p>
    <w:p w14:paraId="66A33AC7" w14:textId="77777777" w:rsidR="007A51A4" w:rsidRPr="0070128F" w:rsidRDefault="007A51A4" w:rsidP="007A51A4">
      <w:pPr>
        <w:rPr>
          <w:rFonts w:eastAsia="Calibri" w:cs="Arial"/>
          <w:bCs/>
          <w:lang w:eastAsia="en-US"/>
        </w:rPr>
      </w:pPr>
    </w:p>
    <w:p w14:paraId="50899AC5" w14:textId="62E82F15" w:rsidR="007A51A4" w:rsidRDefault="00861F8A" w:rsidP="007A51A4">
      <w:pPr>
        <w:rPr>
          <w:rFonts w:eastAsia="Calibri" w:cs="Arial"/>
          <w:bCs/>
          <w:lang w:eastAsia="en-US"/>
        </w:rPr>
      </w:pPr>
      <w:r>
        <w:rPr>
          <w:rFonts w:eastAsia="Calibri" w:cs="Arial"/>
          <w:bCs/>
          <w:lang w:eastAsia="en-US"/>
        </w:rPr>
        <w:t>„</w:t>
      </w:r>
      <w:r w:rsidR="0070128F" w:rsidRPr="0070128F">
        <w:rPr>
          <w:rFonts w:eastAsia="Calibri" w:cs="Arial"/>
          <w:bCs/>
          <w:lang w:eastAsia="en-US"/>
        </w:rPr>
        <w:t xml:space="preserve">Der Beitritt von </w:t>
      </w:r>
      <w:proofErr w:type="spellStart"/>
      <w:r w:rsidR="0070128F" w:rsidRPr="0070128F">
        <w:rPr>
          <w:rFonts w:eastAsia="Calibri" w:cs="Arial"/>
          <w:bCs/>
          <w:lang w:eastAsia="en-US"/>
        </w:rPr>
        <w:t>Plad</w:t>
      </w:r>
      <w:proofErr w:type="spellEnd"/>
      <w:r w:rsidR="0070128F" w:rsidRPr="0070128F">
        <w:rPr>
          <w:rFonts w:eastAsia="Calibri" w:cs="Arial"/>
          <w:bCs/>
          <w:lang w:eastAsia="en-US"/>
        </w:rPr>
        <w:t xml:space="preserve"> zur Wilo</w:t>
      </w:r>
      <w:r>
        <w:rPr>
          <w:rFonts w:eastAsia="Calibri" w:cs="Arial"/>
          <w:bCs/>
          <w:lang w:eastAsia="en-US"/>
        </w:rPr>
        <w:t xml:space="preserve"> </w:t>
      </w:r>
      <w:r w:rsidR="0070128F" w:rsidRPr="0070128F">
        <w:rPr>
          <w:rFonts w:eastAsia="Calibri" w:cs="Arial"/>
          <w:bCs/>
          <w:lang w:eastAsia="en-US"/>
        </w:rPr>
        <w:t>Gruppe ist eine außergewöhnliche Chance für unsere Region</w:t>
      </w:r>
      <w:r>
        <w:rPr>
          <w:rFonts w:eastAsia="Calibri" w:cs="Arial"/>
          <w:bCs/>
          <w:lang w:eastAsia="en-US"/>
        </w:rPr>
        <w:t>“</w:t>
      </w:r>
      <w:r w:rsidR="0070128F" w:rsidRPr="0070128F">
        <w:rPr>
          <w:rFonts w:eastAsia="Calibri" w:cs="Arial"/>
          <w:bCs/>
          <w:lang w:eastAsia="en-US"/>
        </w:rPr>
        <w:t xml:space="preserve">, sagt Steffen Werner, Managing </w:t>
      </w:r>
      <w:proofErr w:type="spellStart"/>
      <w:r w:rsidR="0070128F" w:rsidRPr="0070128F">
        <w:rPr>
          <w:rFonts w:eastAsia="Calibri" w:cs="Arial"/>
          <w:bCs/>
          <w:lang w:eastAsia="en-US"/>
        </w:rPr>
        <w:t>Director</w:t>
      </w:r>
      <w:proofErr w:type="spellEnd"/>
      <w:r w:rsidR="0070128F" w:rsidRPr="0070128F">
        <w:rPr>
          <w:rFonts w:eastAsia="Calibri" w:cs="Arial"/>
          <w:bCs/>
          <w:lang w:eastAsia="en-US"/>
        </w:rPr>
        <w:t xml:space="preserve"> von Wilo Kanada. </w:t>
      </w:r>
      <w:r>
        <w:rPr>
          <w:rFonts w:eastAsia="Calibri" w:cs="Arial"/>
          <w:bCs/>
          <w:lang w:eastAsia="en-US"/>
        </w:rPr>
        <w:t>„</w:t>
      </w:r>
      <w:r w:rsidR="0070128F">
        <w:rPr>
          <w:rFonts w:eastAsia="Calibri" w:cs="Arial"/>
          <w:bCs/>
          <w:lang w:eastAsia="en-US"/>
        </w:rPr>
        <w:t>Die</w:t>
      </w:r>
      <w:r w:rsidR="0070128F" w:rsidRPr="0070128F">
        <w:rPr>
          <w:rFonts w:eastAsia="Calibri" w:cs="Arial"/>
          <w:bCs/>
          <w:lang w:eastAsia="en-US"/>
        </w:rPr>
        <w:t xml:space="preserve"> Erfahrung und </w:t>
      </w:r>
      <w:r w:rsidR="0070128F">
        <w:rPr>
          <w:rFonts w:eastAsia="Calibri" w:cs="Arial"/>
          <w:bCs/>
          <w:lang w:eastAsia="en-US"/>
        </w:rPr>
        <w:t>das</w:t>
      </w:r>
      <w:r w:rsidR="0070128F" w:rsidRPr="0070128F">
        <w:rPr>
          <w:rFonts w:eastAsia="Calibri" w:cs="Arial"/>
          <w:bCs/>
          <w:lang w:eastAsia="en-US"/>
        </w:rPr>
        <w:t xml:space="preserve"> Fachwissen passen sehr gut zu unserer Organisation und beschleunigen unsere Strategie für langfristiges Wachstum in Kanada.</w:t>
      </w:r>
      <w:r>
        <w:rPr>
          <w:rFonts w:eastAsia="Calibri" w:cs="Arial"/>
          <w:bCs/>
          <w:lang w:eastAsia="en-US"/>
        </w:rPr>
        <w:t>“</w:t>
      </w:r>
    </w:p>
    <w:p w14:paraId="7963CBEF" w14:textId="37E0BFDD" w:rsidR="003956CB" w:rsidRDefault="003956CB" w:rsidP="001A14DF">
      <w:pPr>
        <w:rPr>
          <w:rFonts w:eastAsia="Calibri" w:cs="Arial"/>
          <w:bCs/>
          <w:lang w:eastAsia="en-US"/>
        </w:rPr>
      </w:pPr>
    </w:p>
    <w:p w14:paraId="0CB5EFD6" w14:textId="1E255330" w:rsidR="00D60681" w:rsidRDefault="00E40D70" w:rsidP="001A14DF">
      <w:pPr>
        <w:rPr>
          <w:rFonts w:eastAsia="Calibri" w:cs="Arial"/>
          <w:bCs/>
          <w:lang w:eastAsia="en-US"/>
        </w:rPr>
      </w:pPr>
      <w:r>
        <w:rPr>
          <w:noProof/>
        </w:rPr>
        <w:drawing>
          <wp:inline distT="0" distB="0" distL="0" distR="0" wp14:anchorId="0A7DDC4D" wp14:editId="79E81777">
            <wp:extent cx="5130800" cy="2708275"/>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130800" cy="2708275"/>
                    </a:xfrm>
                    <a:prstGeom prst="rect">
                      <a:avLst/>
                    </a:prstGeom>
                  </pic:spPr>
                </pic:pic>
              </a:graphicData>
            </a:graphic>
          </wp:inline>
        </w:drawing>
      </w:r>
    </w:p>
    <w:p w14:paraId="7ACF0DD3" w14:textId="578B338E" w:rsidR="0051111D" w:rsidRPr="0070128F" w:rsidRDefault="00AF6987" w:rsidP="001A14DF">
      <w:pPr>
        <w:rPr>
          <w:rFonts w:eastAsia="Calibri" w:cs="Arial"/>
          <w:lang w:eastAsia="en-US"/>
        </w:rPr>
      </w:pPr>
      <w:r w:rsidRPr="0070128F">
        <w:rPr>
          <w:rFonts w:eastAsia="Calibri" w:cs="Arial"/>
          <w:b/>
          <w:bCs/>
          <w:lang w:eastAsia="en-US"/>
        </w:rPr>
        <w:t>Bildunterschrift</w:t>
      </w:r>
      <w:r w:rsidR="00B62BEE" w:rsidRPr="0070128F">
        <w:rPr>
          <w:rFonts w:eastAsia="Calibri" w:cs="Arial"/>
          <w:b/>
          <w:bCs/>
          <w:lang w:eastAsia="en-US"/>
        </w:rPr>
        <w:t>:</w:t>
      </w:r>
      <w:r w:rsidR="00B62BEE" w:rsidRPr="0070128F">
        <w:rPr>
          <w:rFonts w:eastAsia="Calibri" w:cs="Arial"/>
          <w:lang w:eastAsia="en-US"/>
        </w:rPr>
        <w:t xml:space="preserve"> </w:t>
      </w:r>
      <w:r w:rsidR="0070128F" w:rsidRPr="0070128F">
        <w:rPr>
          <w:rFonts w:eastAsia="Calibri" w:cs="Arial"/>
          <w:lang w:eastAsia="en-US"/>
        </w:rPr>
        <w:t xml:space="preserve">Der regionale Hauptsitz in </w:t>
      </w:r>
      <w:proofErr w:type="spellStart"/>
      <w:r w:rsidR="0070128F" w:rsidRPr="0070128F">
        <w:rPr>
          <w:rFonts w:eastAsia="Calibri" w:cs="Arial"/>
          <w:lang w:eastAsia="en-US"/>
        </w:rPr>
        <w:t>Cedarburg</w:t>
      </w:r>
      <w:proofErr w:type="spellEnd"/>
      <w:r w:rsidR="0070128F" w:rsidRPr="0070128F">
        <w:rPr>
          <w:rFonts w:eastAsia="Calibri" w:cs="Arial"/>
          <w:lang w:eastAsia="en-US"/>
        </w:rPr>
        <w:t>, W</w:t>
      </w:r>
      <w:r w:rsidR="00861F8A">
        <w:rPr>
          <w:rFonts w:eastAsia="Calibri" w:cs="Arial"/>
          <w:lang w:eastAsia="en-US"/>
        </w:rPr>
        <w:t>isconsin</w:t>
      </w:r>
      <w:r w:rsidR="0070128F" w:rsidRPr="0070128F">
        <w:rPr>
          <w:rFonts w:eastAsia="Calibri" w:cs="Arial"/>
          <w:lang w:eastAsia="en-US"/>
        </w:rPr>
        <w:t xml:space="preserve">, vereint die Aktivitäten von Wilo USA, Weil Pump, Scot Pump und Wilo </w:t>
      </w:r>
      <w:proofErr w:type="spellStart"/>
      <w:r w:rsidR="0070128F" w:rsidRPr="0070128F">
        <w:rPr>
          <w:rFonts w:eastAsia="Calibri" w:cs="Arial"/>
          <w:lang w:eastAsia="en-US"/>
        </w:rPr>
        <w:t>Machine</w:t>
      </w:r>
      <w:proofErr w:type="spellEnd"/>
      <w:r w:rsidR="0070128F" w:rsidRPr="0070128F">
        <w:rPr>
          <w:rFonts w:eastAsia="Calibri" w:cs="Arial"/>
          <w:lang w:eastAsia="en-US"/>
        </w:rPr>
        <w:t xml:space="preserve"> Co. an einem </w:t>
      </w:r>
      <w:r w:rsidR="0070128F">
        <w:rPr>
          <w:rFonts w:eastAsia="Calibri" w:cs="Arial"/>
          <w:lang w:eastAsia="en-US"/>
        </w:rPr>
        <w:t>zentralen</w:t>
      </w:r>
      <w:r w:rsidR="0070128F" w:rsidRPr="0070128F">
        <w:rPr>
          <w:rFonts w:eastAsia="Calibri" w:cs="Arial"/>
          <w:lang w:eastAsia="en-US"/>
        </w:rPr>
        <w:t xml:space="preserve"> Produktionsstandort. </w:t>
      </w:r>
      <w:r w:rsidR="0070128F">
        <w:rPr>
          <w:rFonts w:eastAsia="Calibri" w:cs="Arial"/>
          <w:lang w:eastAsia="en-US"/>
        </w:rPr>
        <w:t>Die neuen Gebäude</w:t>
      </w:r>
      <w:r w:rsidR="0070128F" w:rsidRPr="0070128F">
        <w:rPr>
          <w:rFonts w:eastAsia="Calibri" w:cs="Arial"/>
          <w:lang w:eastAsia="en-US"/>
        </w:rPr>
        <w:t xml:space="preserve"> wurde</w:t>
      </w:r>
      <w:r w:rsidR="0070128F">
        <w:rPr>
          <w:rFonts w:eastAsia="Calibri" w:cs="Arial"/>
          <w:lang w:eastAsia="en-US"/>
        </w:rPr>
        <w:t>n</w:t>
      </w:r>
      <w:r w:rsidR="0070128F" w:rsidRPr="0070128F">
        <w:rPr>
          <w:rFonts w:eastAsia="Calibri" w:cs="Arial"/>
          <w:lang w:eastAsia="en-US"/>
        </w:rPr>
        <w:t xml:space="preserve"> 2022 eingeweiht. Wilo beschäftigt mehr als 500 Mitarbeite</w:t>
      </w:r>
      <w:r w:rsidR="009D3EC9">
        <w:rPr>
          <w:rFonts w:eastAsia="Calibri" w:cs="Arial"/>
          <w:lang w:eastAsia="en-US"/>
        </w:rPr>
        <w:t>nde</w:t>
      </w:r>
      <w:r w:rsidR="0070128F" w:rsidRPr="0070128F">
        <w:rPr>
          <w:rFonts w:eastAsia="Calibri" w:cs="Arial"/>
          <w:lang w:eastAsia="en-US"/>
        </w:rPr>
        <w:t xml:space="preserve"> in den Vereinigten Staaten und Kanada.</w:t>
      </w:r>
      <w:r w:rsidR="00861F8A">
        <w:rPr>
          <w:rFonts w:eastAsia="Calibri" w:cs="Arial"/>
          <w:lang w:eastAsia="en-US"/>
        </w:rPr>
        <w:t xml:space="preserve"> Bild: WILO SE</w:t>
      </w:r>
    </w:p>
    <w:p w14:paraId="69C004E0" w14:textId="77777777" w:rsidR="001A14DF" w:rsidRPr="0070128F" w:rsidRDefault="001A14DF" w:rsidP="001A14DF">
      <w:pPr>
        <w:rPr>
          <w:rFonts w:eastAsia="Calibri" w:cs="Arial"/>
          <w:lang w:eastAsia="en-US"/>
        </w:rPr>
      </w:pPr>
    </w:p>
    <w:p w14:paraId="15021348" w14:textId="77777777" w:rsidR="009D3EC9" w:rsidRDefault="009D3EC9">
      <w:pPr>
        <w:spacing w:after="200" w:line="276" w:lineRule="auto"/>
        <w:jc w:val="left"/>
        <w:rPr>
          <w:b/>
          <w:bCs/>
        </w:rPr>
      </w:pPr>
      <w:r>
        <w:rPr>
          <w:b/>
          <w:bCs/>
        </w:rPr>
        <w:br w:type="page"/>
      </w:r>
    </w:p>
    <w:p w14:paraId="0687ED9B" w14:textId="1245A61B" w:rsidR="005D0021" w:rsidRPr="00F77DD2" w:rsidRDefault="00B22B54" w:rsidP="005D0021">
      <w:pPr>
        <w:jc w:val="left"/>
        <w:rPr>
          <w:b/>
        </w:rPr>
      </w:pPr>
      <w:r w:rsidRPr="00F77DD2">
        <w:rPr>
          <w:b/>
          <w:bCs/>
        </w:rPr>
        <w:lastRenderedPageBreak/>
        <w:t>Press</w:t>
      </w:r>
      <w:r w:rsidR="00AF6987">
        <w:rPr>
          <w:b/>
          <w:bCs/>
        </w:rPr>
        <w:t>ekontakt</w:t>
      </w:r>
      <w:r w:rsidR="005D0021" w:rsidRPr="00F77DD2">
        <w:rPr>
          <w:b/>
          <w:bCs/>
        </w:rPr>
        <w:t>:</w:t>
      </w:r>
    </w:p>
    <w:tbl>
      <w:tblPr>
        <w:tblW w:w="7938" w:type="dxa"/>
        <w:tblLook w:val="04A0" w:firstRow="1" w:lastRow="0" w:firstColumn="1" w:lastColumn="0" w:noHBand="0" w:noVBand="1"/>
      </w:tblPr>
      <w:tblGrid>
        <w:gridCol w:w="3969"/>
        <w:gridCol w:w="3969"/>
      </w:tblGrid>
      <w:tr w:rsidR="002D57F3" w:rsidRPr="00D23D6A" w14:paraId="07392728" w14:textId="77777777" w:rsidTr="002D57F3">
        <w:tc>
          <w:tcPr>
            <w:tcW w:w="3969" w:type="dxa"/>
            <w:tcMar>
              <w:left w:w="0" w:type="dxa"/>
              <w:right w:w="0" w:type="dxa"/>
            </w:tcMar>
          </w:tcPr>
          <w:p w14:paraId="27B2F9D3" w14:textId="77777777" w:rsidR="00B62BEE" w:rsidRPr="007E1A64" w:rsidRDefault="00B62BEE" w:rsidP="00B62BEE">
            <w:pPr>
              <w:jc w:val="left"/>
            </w:pPr>
            <w:r w:rsidRPr="007E1A64">
              <w:t>Silas Schefers</w:t>
            </w:r>
          </w:p>
          <w:p w14:paraId="1826D511" w14:textId="77777777" w:rsidR="00105645" w:rsidRPr="007E1A64" w:rsidRDefault="00954404" w:rsidP="00B62BEE">
            <w:pPr>
              <w:jc w:val="left"/>
            </w:pPr>
            <w:r w:rsidRPr="007E1A64">
              <w:t xml:space="preserve">Wilo </w:t>
            </w:r>
            <w:r w:rsidR="00105645" w:rsidRPr="007E1A64">
              <w:t>Gr</w:t>
            </w:r>
            <w:r w:rsidR="00D23D6A" w:rsidRPr="007E1A64">
              <w:t>uppe</w:t>
            </w:r>
          </w:p>
          <w:p w14:paraId="24C8B69C" w14:textId="77777777" w:rsidR="00B62BEE" w:rsidRPr="007E1A64" w:rsidRDefault="00B62BEE" w:rsidP="00B62BEE">
            <w:pPr>
              <w:jc w:val="left"/>
            </w:pPr>
            <w:r w:rsidRPr="007E1A64">
              <w:t>T: +49 231 4102 7160</w:t>
            </w:r>
          </w:p>
          <w:p w14:paraId="43123273" w14:textId="77777777" w:rsidR="00B62BEE" w:rsidRPr="007E1A64" w:rsidRDefault="00B62BEE" w:rsidP="00B62BEE">
            <w:pPr>
              <w:rPr>
                <w:rFonts w:cs="Calibri"/>
              </w:rPr>
            </w:pPr>
            <w:r w:rsidRPr="007E1A64">
              <w:t>M: +49 173 895 91 87</w:t>
            </w:r>
          </w:p>
          <w:p w14:paraId="2C262CF6" w14:textId="77777777" w:rsidR="002D57F3" w:rsidRPr="007E1A64" w:rsidRDefault="00980A1A" w:rsidP="00B62BEE">
            <w:pPr>
              <w:jc w:val="left"/>
              <w:rPr>
                <w:rFonts w:ascii="Arial" w:hAnsi="Arial" w:cs="Times New Roman"/>
                <w:sz w:val="2"/>
                <w:szCs w:val="2"/>
              </w:rPr>
            </w:pPr>
            <w:hyperlink r:id="rId9" w:history="1">
              <w:r w:rsidR="00105645" w:rsidRPr="007E1A64">
                <w:rPr>
                  <w:rStyle w:val="Hyperlink"/>
                </w:rPr>
                <w:t>silas.schefers@wilo.com</w:t>
              </w:r>
            </w:hyperlink>
            <w:r w:rsidR="00105645" w:rsidRPr="007E1A64">
              <w:t xml:space="preserve"> </w:t>
            </w:r>
          </w:p>
        </w:tc>
        <w:tc>
          <w:tcPr>
            <w:tcW w:w="3969" w:type="dxa"/>
          </w:tcPr>
          <w:p w14:paraId="4F97A246" w14:textId="77777777" w:rsidR="002D57F3" w:rsidRPr="007E1A64" w:rsidRDefault="002D57F3" w:rsidP="00B62BEE">
            <w:pPr>
              <w:jc w:val="left"/>
            </w:pPr>
          </w:p>
        </w:tc>
      </w:tr>
    </w:tbl>
    <w:p w14:paraId="369FE733" w14:textId="77777777" w:rsidR="005D0021" w:rsidRPr="007E1A64" w:rsidRDefault="005D0021" w:rsidP="005D0021">
      <w:pPr>
        <w:ind w:right="-144"/>
        <w:jc w:val="left"/>
      </w:pPr>
    </w:p>
    <w:p w14:paraId="0D6B47A2" w14:textId="77777777" w:rsidR="0070128F" w:rsidRPr="00F80A37" w:rsidRDefault="0070128F" w:rsidP="0070128F">
      <w:pPr>
        <w:jc w:val="left"/>
        <w:rPr>
          <w:rFonts w:asciiTheme="majorHAnsi" w:hAnsiTheme="majorHAnsi"/>
          <w:b/>
          <w:sz w:val="14"/>
          <w:szCs w:val="14"/>
        </w:rPr>
      </w:pPr>
      <w:r w:rsidRPr="00F80A37">
        <w:rPr>
          <w:rFonts w:asciiTheme="majorHAnsi" w:hAnsiTheme="majorHAnsi"/>
          <w:b/>
          <w:sz w:val="14"/>
          <w:szCs w:val="14"/>
        </w:rPr>
        <w:t>Über Wilo:</w:t>
      </w:r>
    </w:p>
    <w:p w14:paraId="67A7DC2E" w14:textId="77777777" w:rsidR="0070128F" w:rsidRPr="00F80A37" w:rsidRDefault="0070128F" w:rsidP="0070128F">
      <w:pPr>
        <w:autoSpaceDE w:val="0"/>
        <w:autoSpaceDN w:val="0"/>
        <w:adjustRightInd w:val="0"/>
        <w:jc w:val="left"/>
        <w:rPr>
          <w:rFonts w:asciiTheme="minorHAnsi" w:eastAsiaTheme="minorHAnsi" w:hAnsiTheme="minorHAnsi" w:cs="WILOPlusFM"/>
          <w:color w:val="1A1A18"/>
          <w:sz w:val="14"/>
          <w:szCs w:val="14"/>
        </w:rPr>
      </w:pPr>
      <w:r w:rsidRPr="00C97B7B">
        <w:rPr>
          <w:rFonts w:asciiTheme="minorHAnsi" w:eastAsiaTheme="minorHAnsi" w:hAnsiTheme="minorHAnsi" w:cs="WILOPlusFM"/>
          <w:color w:val="1A1A18"/>
          <w:sz w:val="14"/>
          <w:szCs w:val="14"/>
        </w:rPr>
        <w:t xml:space="preserve">Die Wilo Gruppe ist einer der weltweit führenden Premiumanbieter von Pumpen und Pumpensystemen für die Gebäudetechnik, die Wasserwirtschaft und die Industrie. In der vergangenen Dekade haben wir uns vom Hidden zum Visible und </w:t>
      </w:r>
      <w:proofErr w:type="spellStart"/>
      <w:r w:rsidRPr="00C97B7B">
        <w:rPr>
          <w:rFonts w:asciiTheme="minorHAnsi" w:eastAsiaTheme="minorHAnsi" w:hAnsiTheme="minorHAnsi" w:cs="WILOPlusFM"/>
          <w:color w:val="1A1A18"/>
          <w:sz w:val="14"/>
          <w:szCs w:val="14"/>
        </w:rPr>
        <w:t>Connected</w:t>
      </w:r>
      <w:proofErr w:type="spellEnd"/>
      <w:r w:rsidRPr="00C97B7B">
        <w:rPr>
          <w:rFonts w:asciiTheme="minorHAnsi" w:eastAsiaTheme="minorHAnsi" w:hAnsiTheme="minorHAnsi" w:cs="WILOPlusFM"/>
          <w:color w:val="1A1A18"/>
          <w:sz w:val="14"/>
          <w:szCs w:val="14"/>
        </w:rPr>
        <w:t xml:space="preserve"> Champion entwickelt. Heute sind </w:t>
      </w:r>
      <w:r>
        <w:rPr>
          <w:rFonts w:asciiTheme="minorHAnsi" w:eastAsiaTheme="minorHAnsi" w:hAnsiTheme="minorHAnsi" w:cs="WILOPlusFM"/>
          <w:color w:val="1A1A18"/>
          <w:sz w:val="14"/>
          <w:szCs w:val="14"/>
        </w:rPr>
        <w:t>mehr als</w:t>
      </w:r>
      <w:r w:rsidRPr="00C97B7B">
        <w:rPr>
          <w:rFonts w:asciiTheme="minorHAnsi" w:eastAsiaTheme="minorHAnsi" w:hAnsiTheme="minorHAnsi" w:cs="WILOPlusFM"/>
          <w:color w:val="1A1A18"/>
          <w:sz w:val="14"/>
          <w:szCs w:val="14"/>
        </w:rPr>
        <w:t xml:space="preserve"> 8</w:t>
      </w:r>
      <w:r>
        <w:rPr>
          <w:rFonts w:asciiTheme="minorHAnsi" w:eastAsiaTheme="minorHAnsi" w:hAnsiTheme="minorHAnsi" w:cs="WILOPlusFM"/>
          <w:color w:val="1A1A18"/>
          <w:sz w:val="14"/>
          <w:szCs w:val="14"/>
        </w:rPr>
        <w:t>.4</w:t>
      </w:r>
      <w:r w:rsidRPr="00C97B7B">
        <w:rPr>
          <w:rFonts w:asciiTheme="minorHAnsi" w:eastAsiaTheme="minorHAnsi" w:hAnsiTheme="minorHAnsi" w:cs="WILOPlusFM"/>
          <w:color w:val="1A1A18"/>
          <w:sz w:val="14"/>
          <w:szCs w:val="14"/>
        </w:rPr>
        <w:t>00 Mitarbeiterinnen und Mitarbeiter weltweit für Wilo tätig. Mit innovativen Lösungen, smarten Produkten und individuellen Services bewegen wir Wasser: intelligent, effizient und klimafreundlich. Schon heute sind wir mit unseren Produkten und Lösungen, Prozessen und Geschäftsmodellen der digitale Pionier der Branche.</w:t>
      </w:r>
    </w:p>
    <w:p w14:paraId="2DB6B1BF" w14:textId="77777777" w:rsidR="0070128F" w:rsidRPr="00B22B54" w:rsidRDefault="0070128F" w:rsidP="0070128F">
      <w:pPr>
        <w:autoSpaceDE w:val="0"/>
        <w:autoSpaceDN w:val="0"/>
        <w:adjustRightInd w:val="0"/>
        <w:jc w:val="left"/>
        <w:rPr>
          <w:rFonts w:asciiTheme="minorHAnsi" w:eastAsiaTheme="minorHAnsi" w:hAnsiTheme="minorHAnsi" w:cs="WILOPlusFM"/>
          <w:color w:val="1A1A18"/>
          <w:sz w:val="14"/>
          <w:szCs w:val="14"/>
        </w:rPr>
      </w:pPr>
    </w:p>
    <w:p w14:paraId="54CDA87A" w14:textId="77777777" w:rsidR="0070128F" w:rsidRPr="00B62BEE" w:rsidRDefault="0070128F" w:rsidP="0070128F">
      <w:pPr>
        <w:autoSpaceDE w:val="0"/>
        <w:autoSpaceDN w:val="0"/>
        <w:adjustRightInd w:val="0"/>
        <w:jc w:val="left"/>
        <w:rPr>
          <w:rFonts w:asciiTheme="minorHAnsi" w:hAnsiTheme="minorHAnsi"/>
          <w:sz w:val="14"/>
          <w:szCs w:val="14"/>
        </w:rPr>
      </w:pPr>
      <w:r w:rsidRPr="00B22B54">
        <w:rPr>
          <w:rFonts w:asciiTheme="minorHAnsi" w:eastAsiaTheme="minorHAnsi" w:hAnsiTheme="minorHAnsi" w:cs="WILOPlusFM"/>
          <w:color w:val="1A1A18"/>
          <w:sz w:val="14"/>
          <w:szCs w:val="14"/>
        </w:rPr>
        <w:t>Mehr Informatio</w:t>
      </w:r>
      <w:r>
        <w:rPr>
          <w:rFonts w:asciiTheme="minorHAnsi" w:eastAsiaTheme="minorHAnsi" w:hAnsiTheme="minorHAnsi" w:cs="WILOPlusFM"/>
          <w:color w:val="1A1A18"/>
          <w:sz w:val="14"/>
          <w:szCs w:val="14"/>
        </w:rPr>
        <w:t>n</w:t>
      </w:r>
      <w:r w:rsidRPr="00B22B54">
        <w:rPr>
          <w:rFonts w:asciiTheme="minorHAnsi" w:eastAsiaTheme="minorHAnsi" w:hAnsiTheme="minorHAnsi" w:cs="WILOPlusFM"/>
          <w:color w:val="1A1A18"/>
          <w:sz w:val="14"/>
          <w:szCs w:val="14"/>
        </w:rPr>
        <w:t>en un</w:t>
      </w:r>
      <w:r>
        <w:rPr>
          <w:rFonts w:asciiTheme="minorHAnsi" w:eastAsiaTheme="minorHAnsi" w:hAnsiTheme="minorHAnsi" w:cs="WILOPlusFM"/>
          <w:color w:val="1A1A18"/>
          <w:sz w:val="14"/>
          <w:szCs w:val="14"/>
        </w:rPr>
        <w:t>ter</w:t>
      </w:r>
      <w:r w:rsidRPr="00B22B54">
        <w:rPr>
          <w:rFonts w:asciiTheme="minorHAnsi" w:eastAsiaTheme="minorHAnsi" w:hAnsiTheme="minorHAnsi" w:cs="WILOPlusFM"/>
          <w:color w:val="1A1A18"/>
          <w:sz w:val="14"/>
          <w:szCs w:val="14"/>
        </w:rPr>
        <w:t xml:space="preserve"> </w:t>
      </w:r>
      <w:hyperlink r:id="rId10" w:history="1">
        <w:r w:rsidRPr="00B22B54">
          <w:rPr>
            <w:rStyle w:val="Hyperlink"/>
            <w:rFonts w:asciiTheme="minorHAnsi" w:eastAsiaTheme="minorHAnsi" w:hAnsiTheme="minorHAnsi" w:cs="WILOPlusFM"/>
            <w:sz w:val="14"/>
            <w:szCs w:val="14"/>
          </w:rPr>
          <w:t>www.wilo.com</w:t>
        </w:r>
      </w:hyperlink>
      <w:r>
        <w:rPr>
          <w:rFonts w:asciiTheme="minorHAnsi" w:hAnsiTheme="minorHAnsi"/>
          <w:sz w:val="14"/>
          <w:szCs w:val="14"/>
        </w:rPr>
        <w:t>.</w:t>
      </w:r>
    </w:p>
    <w:p w14:paraId="6175F583" w14:textId="538416CB" w:rsidR="005D0021" w:rsidRPr="0070128F" w:rsidRDefault="005D0021" w:rsidP="0070128F">
      <w:pPr>
        <w:jc w:val="left"/>
        <w:rPr>
          <w:rFonts w:asciiTheme="minorHAnsi" w:hAnsiTheme="minorHAnsi"/>
          <w:sz w:val="14"/>
          <w:szCs w:val="14"/>
        </w:rPr>
      </w:pPr>
    </w:p>
    <w:sectPr w:rsidR="005D0021" w:rsidRPr="0070128F" w:rsidSect="003E20BA">
      <w:headerReference w:type="default" r:id="rId11"/>
      <w:footerReference w:type="default" r:id="rId12"/>
      <w:pgSz w:w="11906" w:h="16838" w:code="9"/>
      <w:pgMar w:top="2965" w:right="2408" w:bottom="1418" w:left="1418" w:header="851" w:footer="50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4C10F50" w14:textId="77777777" w:rsidR="00925147" w:rsidRDefault="00925147" w:rsidP="00A81BAD">
      <w:pPr>
        <w:spacing w:line="240" w:lineRule="auto"/>
      </w:pPr>
      <w:r>
        <w:separator/>
      </w:r>
    </w:p>
  </w:endnote>
  <w:endnote w:type="continuationSeparator" w:id="0">
    <w:p w14:paraId="1145FDCB" w14:textId="77777777" w:rsidR="00925147" w:rsidRDefault="00925147" w:rsidP="00A81BA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WILOPlusFM">
    <w:panose1 w:val="00000000000000000000"/>
    <w:charset w:val="00"/>
    <w:family w:val="swiss"/>
    <w:notTrueType/>
    <w:pitch w:val="default"/>
    <w:sig w:usb0="00000003" w:usb1="00000000" w:usb2="00000000" w:usb3="00000000" w:csb0="00000001" w:csb1="00000000"/>
  </w:font>
  <w:font w:name="SimHei">
    <w:altName w:val="黑体"/>
    <w:panose1 w:val="02010600030101010101"/>
    <w:charset w:val="86"/>
    <w:family w:val="modern"/>
    <w:pitch w:val="fixed"/>
    <w:sig w:usb0="800002BF" w:usb1="38CF7CFA" w:usb2="00000016" w:usb3="00000000" w:csb0="00040001"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ellenraster1"/>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00" w:firstRow="0" w:lastRow="0" w:firstColumn="0" w:lastColumn="0" w:noHBand="1" w:noVBand="1"/>
    </w:tblPr>
    <w:tblGrid>
      <w:gridCol w:w="4778"/>
      <w:gridCol w:w="4861"/>
    </w:tblGrid>
    <w:tr w:rsidR="00801F56" w:rsidRPr="00B33D2D" w14:paraId="3DB410AA" w14:textId="77777777" w:rsidTr="00015019">
      <w:trPr>
        <w:trHeight w:val="80"/>
      </w:trPr>
      <w:tc>
        <w:tcPr>
          <w:tcW w:w="2436" w:type="dxa"/>
        </w:tcPr>
        <w:p w14:paraId="43C1E747" w14:textId="77777777" w:rsidR="00801F56" w:rsidRPr="00B33D2D" w:rsidRDefault="00B62BEE" w:rsidP="00B33D2D">
          <w:pPr>
            <w:tabs>
              <w:tab w:val="left" w:pos="142"/>
            </w:tabs>
            <w:spacing w:line="180" w:lineRule="atLeast"/>
            <w:rPr>
              <w:color w:val="505050" w:themeColor="accent2"/>
              <w:sz w:val="12"/>
            </w:rPr>
          </w:pPr>
          <w:r>
            <w:rPr>
              <w:color w:val="505050" w:themeColor="accent2"/>
              <w:sz w:val="12"/>
            </w:rPr>
            <w:br/>
          </w:r>
          <w:r w:rsidR="00801F56">
            <w:rPr>
              <w:color w:val="505050" w:themeColor="accent2"/>
              <w:sz w:val="12"/>
            </w:rPr>
            <w:t>WILO SE</w:t>
          </w:r>
        </w:p>
        <w:p w14:paraId="00D26650" w14:textId="77777777" w:rsidR="00801F56" w:rsidRPr="00B33D2D" w:rsidRDefault="00376656" w:rsidP="00B33D2D">
          <w:pPr>
            <w:tabs>
              <w:tab w:val="left" w:pos="142"/>
            </w:tabs>
            <w:spacing w:line="180" w:lineRule="atLeast"/>
            <w:rPr>
              <w:color w:val="505050" w:themeColor="accent2"/>
              <w:sz w:val="12"/>
            </w:rPr>
          </w:pPr>
          <w:proofErr w:type="spellStart"/>
          <w:r>
            <w:rPr>
              <w:color w:val="505050" w:themeColor="accent2"/>
              <w:sz w:val="12"/>
            </w:rPr>
            <w:t>Wilopark</w:t>
          </w:r>
          <w:proofErr w:type="spellEnd"/>
          <w:r w:rsidR="00801F56">
            <w:rPr>
              <w:color w:val="505050" w:themeColor="accent2"/>
              <w:sz w:val="12"/>
            </w:rPr>
            <w:t> 1</w:t>
          </w:r>
        </w:p>
        <w:p w14:paraId="22ABC489" w14:textId="77777777" w:rsidR="00801F56" w:rsidRPr="00B33D2D" w:rsidRDefault="00801F56" w:rsidP="00B33D2D">
          <w:pPr>
            <w:tabs>
              <w:tab w:val="left" w:pos="142"/>
            </w:tabs>
            <w:spacing w:line="180" w:lineRule="atLeast"/>
            <w:rPr>
              <w:color w:val="505050" w:themeColor="accent2"/>
              <w:sz w:val="12"/>
            </w:rPr>
          </w:pPr>
          <w:r>
            <w:rPr>
              <w:color w:val="505050" w:themeColor="accent2"/>
              <w:sz w:val="12"/>
            </w:rPr>
            <w:t>44263 Dortmund</w:t>
          </w:r>
        </w:p>
        <w:p w14:paraId="329F7B76" w14:textId="77777777" w:rsidR="00801F56" w:rsidRPr="00B33D2D" w:rsidRDefault="00801F56" w:rsidP="00B33D2D">
          <w:pPr>
            <w:tabs>
              <w:tab w:val="left" w:pos="142"/>
            </w:tabs>
            <w:spacing w:line="180" w:lineRule="atLeast"/>
            <w:rPr>
              <w:color w:val="505050" w:themeColor="accent2"/>
              <w:sz w:val="12"/>
            </w:rPr>
          </w:pPr>
          <w:r>
            <w:rPr>
              <w:color w:val="505050" w:themeColor="accent2"/>
              <w:sz w:val="12"/>
            </w:rPr>
            <w:t>Deutschland</w:t>
          </w:r>
        </w:p>
      </w:tc>
      <w:tc>
        <w:tcPr>
          <w:tcW w:w="2478" w:type="dxa"/>
        </w:tcPr>
        <w:p w14:paraId="2B502BFB" w14:textId="77777777" w:rsidR="00801F56" w:rsidRPr="00B33D2D" w:rsidRDefault="00801F56" w:rsidP="00B33D2D">
          <w:pPr>
            <w:tabs>
              <w:tab w:val="left" w:pos="142"/>
            </w:tabs>
            <w:spacing w:line="180" w:lineRule="atLeast"/>
            <w:rPr>
              <w:color w:val="505050" w:themeColor="accent2"/>
              <w:sz w:val="12"/>
            </w:rPr>
          </w:pPr>
        </w:p>
      </w:tc>
    </w:tr>
  </w:tbl>
  <w:p w14:paraId="3FF02F19" w14:textId="77777777" w:rsidR="00801F56" w:rsidRDefault="00801F56">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5589323" w14:textId="77777777" w:rsidR="00925147" w:rsidRDefault="00925147" w:rsidP="00A81BAD">
      <w:pPr>
        <w:spacing w:line="240" w:lineRule="auto"/>
      </w:pPr>
      <w:r>
        <w:separator/>
      </w:r>
    </w:p>
  </w:footnote>
  <w:footnote w:type="continuationSeparator" w:id="0">
    <w:p w14:paraId="5D94CA1C" w14:textId="77777777" w:rsidR="00925147" w:rsidRDefault="00925147" w:rsidP="00A81BAD">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DFD258" w14:textId="77777777" w:rsidR="00801F56" w:rsidRDefault="00801F56" w:rsidP="00725BE1">
    <w:pPr>
      <w:pStyle w:val="Kopfzeile"/>
      <w:rPr>
        <w:b/>
        <w:color w:val="008A69"/>
        <w:sz w:val="32"/>
      </w:rPr>
    </w:pPr>
  </w:p>
  <w:p w14:paraId="6E956A6F" w14:textId="77777777" w:rsidR="00801F56" w:rsidRDefault="00801F56" w:rsidP="00725BE1">
    <w:pPr>
      <w:pStyle w:val="Kopfzeile"/>
      <w:rPr>
        <w:b/>
        <w:color w:val="008A69"/>
        <w:sz w:val="32"/>
      </w:rPr>
    </w:pPr>
  </w:p>
  <w:p w14:paraId="752116D0" w14:textId="77777777" w:rsidR="00801F56" w:rsidRDefault="00801F56" w:rsidP="00725BE1">
    <w:pPr>
      <w:pStyle w:val="Kopfzeile"/>
      <w:rPr>
        <w:b/>
        <w:color w:val="008A69"/>
        <w:sz w:val="32"/>
      </w:rPr>
    </w:pPr>
  </w:p>
  <w:p w14:paraId="11751862" w14:textId="23E75208" w:rsidR="00801F56" w:rsidRPr="002D57F3" w:rsidRDefault="00801F56" w:rsidP="00725BE1">
    <w:pPr>
      <w:pStyle w:val="Kopfzeile"/>
      <w:rPr>
        <w:b/>
        <w:color w:val="009C82" w:themeColor="accent1"/>
        <w:sz w:val="32"/>
      </w:rPr>
    </w:pPr>
    <w:r w:rsidRPr="002D57F3">
      <w:rPr>
        <w:b/>
        <w:color w:val="009C82" w:themeColor="accent1"/>
        <w:sz w:val="32"/>
      </w:rPr>
      <w:t>Press</w:t>
    </w:r>
    <w:r w:rsidR="00AF6987">
      <w:rPr>
        <w:b/>
        <w:color w:val="009C82" w:themeColor="accent1"/>
        <w:sz w:val="32"/>
      </w:rPr>
      <w:t>e</w:t>
    </w:r>
    <w:r w:rsidRPr="002D57F3">
      <w:rPr>
        <w:b/>
        <w:color w:val="009C82" w:themeColor="accent1"/>
        <w:sz w:val="32"/>
      </w:rPr>
      <w:t>information</w:t>
    </w:r>
  </w:p>
  <w:p w14:paraId="543533F4" w14:textId="77777777" w:rsidR="00801F56" w:rsidRDefault="00801F56" w:rsidP="00DA28B7">
    <w:pPr>
      <w:pStyle w:val="Kopfzeile"/>
    </w:pPr>
    <w:r>
      <w:rPr>
        <w:noProof/>
        <w:lang w:bidi="ar-SA"/>
      </w:rPr>
      <w:drawing>
        <wp:anchor distT="0" distB="0" distL="114300" distR="114300" simplePos="0" relativeHeight="251663360" behindDoc="1" locked="1" layoutInCell="1" allowOverlap="1" wp14:anchorId="262DC1BC" wp14:editId="446E18CC">
          <wp:simplePos x="0" y="0"/>
          <wp:positionH relativeFrom="page">
            <wp:posOffset>0</wp:posOffset>
          </wp:positionH>
          <wp:positionV relativeFrom="page">
            <wp:posOffset>0</wp:posOffset>
          </wp:positionV>
          <wp:extent cx="7560000" cy="1080000"/>
          <wp:effectExtent l="0" t="0" r="0" b="0"/>
          <wp:wrapNone/>
          <wp:docPr id="1"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SD:Users:BenDo:Desktop:Drehscheibe:2012-11-25_WILO:Grafiken Word:Word_Logo_3c.pdf"/>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10800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BA005DC"/>
    <w:multiLevelType w:val="hybridMultilevel"/>
    <w:tmpl w:val="683E967E"/>
    <w:lvl w:ilvl="0" w:tplc="CD34D808">
      <w:start w:val="1"/>
      <w:numFmt w:val="bullet"/>
      <w:pStyle w:val="Bullet"/>
      <w:lvlText w:val=""/>
      <w:lvlJc w:val="left"/>
      <w:pPr>
        <w:ind w:left="360" w:hanging="360"/>
      </w:pPr>
      <w:rPr>
        <w:rFonts w:ascii="Symbol" w:hAnsi="Symbol"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23B9381D"/>
    <w:multiLevelType w:val="hybridMultilevel"/>
    <w:tmpl w:val="D76E42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579410256">
    <w:abstractNumId w:val="0"/>
  </w:num>
  <w:num w:numId="2" w16cid:durableId="75281815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attachedTemplate r:id="rId1"/>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LW_DocType" w:val="WILO LOGO_HOCH_3C"/>
  </w:docVars>
  <w:rsids>
    <w:rsidRoot w:val="00925147"/>
    <w:rsid w:val="0000597F"/>
    <w:rsid w:val="00006247"/>
    <w:rsid w:val="000075FE"/>
    <w:rsid w:val="000123F4"/>
    <w:rsid w:val="00015019"/>
    <w:rsid w:val="00017C28"/>
    <w:rsid w:val="00024127"/>
    <w:rsid w:val="00040C8C"/>
    <w:rsid w:val="00041B6C"/>
    <w:rsid w:val="00046472"/>
    <w:rsid w:val="00061851"/>
    <w:rsid w:val="000B742A"/>
    <w:rsid w:val="000B74E5"/>
    <w:rsid w:val="000C074B"/>
    <w:rsid w:val="000C3E61"/>
    <w:rsid w:val="000D0A6A"/>
    <w:rsid w:val="000D16CB"/>
    <w:rsid w:val="000F0E62"/>
    <w:rsid w:val="000F2398"/>
    <w:rsid w:val="000F4857"/>
    <w:rsid w:val="00105645"/>
    <w:rsid w:val="00133B82"/>
    <w:rsid w:val="0014363E"/>
    <w:rsid w:val="001473CB"/>
    <w:rsid w:val="00147E86"/>
    <w:rsid w:val="0015646E"/>
    <w:rsid w:val="00162A25"/>
    <w:rsid w:val="00172A94"/>
    <w:rsid w:val="00173BA8"/>
    <w:rsid w:val="00175B40"/>
    <w:rsid w:val="001A14DF"/>
    <w:rsid w:val="001A2D56"/>
    <w:rsid w:val="001B5AE2"/>
    <w:rsid w:val="001C6241"/>
    <w:rsid w:val="001D0B21"/>
    <w:rsid w:val="001E44FE"/>
    <w:rsid w:val="001E47A8"/>
    <w:rsid w:val="001E4D6A"/>
    <w:rsid w:val="001E5266"/>
    <w:rsid w:val="001E54D7"/>
    <w:rsid w:val="001E5AD5"/>
    <w:rsid w:val="001F3660"/>
    <w:rsid w:val="001F4FA0"/>
    <w:rsid w:val="001F5188"/>
    <w:rsid w:val="00202FA0"/>
    <w:rsid w:val="002079BE"/>
    <w:rsid w:val="00210B5B"/>
    <w:rsid w:val="00215C1E"/>
    <w:rsid w:val="002165F4"/>
    <w:rsid w:val="0022443F"/>
    <w:rsid w:val="00230D75"/>
    <w:rsid w:val="0023786C"/>
    <w:rsid w:val="00240BD4"/>
    <w:rsid w:val="00246CC1"/>
    <w:rsid w:val="0025040C"/>
    <w:rsid w:val="00254E3D"/>
    <w:rsid w:val="0025662F"/>
    <w:rsid w:val="00260461"/>
    <w:rsid w:val="00261CDB"/>
    <w:rsid w:val="00273069"/>
    <w:rsid w:val="002763F2"/>
    <w:rsid w:val="002A1E43"/>
    <w:rsid w:val="002A469D"/>
    <w:rsid w:val="002D2597"/>
    <w:rsid w:val="002D57F3"/>
    <w:rsid w:val="002D75CA"/>
    <w:rsid w:val="002E36DF"/>
    <w:rsid w:val="002E538F"/>
    <w:rsid w:val="002F21D9"/>
    <w:rsid w:val="002F561C"/>
    <w:rsid w:val="003000E6"/>
    <w:rsid w:val="00307242"/>
    <w:rsid w:val="0031629E"/>
    <w:rsid w:val="003359E9"/>
    <w:rsid w:val="00340C7F"/>
    <w:rsid w:val="00345FE9"/>
    <w:rsid w:val="00351957"/>
    <w:rsid w:val="00354459"/>
    <w:rsid w:val="00362320"/>
    <w:rsid w:val="00376656"/>
    <w:rsid w:val="003956CB"/>
    <w:rsid w:val="003A63C1"/>
    <w:rsid w:val="003E20BA"/>
    <w:rsid w:val="00401E90"/>
    <w:rsid w:val="0041307D"/>
    <w:rsid w:val="00413C96"/>
    <w:rsid w:val="004167D8"/>
    <w:rsid w:val="00436168"/>
    <w:rsid w:val="00441D95"/>
    <w:rsid w:val="0044462D"/>
    <w:rsid w:val="00462C02"/>
    <w:rsid w:val="00487D4D"/>
    <w:rsid w:val="00497FAB"/>
    <w:rsid w:val="004A2FD9"/>
    <w:rsid w:val="004B737F"/>
    <w:rsid w:val="004F6D3B"/>
    <w:rsid w:val="004F7A3A"/>
    <w:rsid w:val="0051111D"/>
    <w:rsid w:val="005241AA"/>
    <w:rsid w:val="00525BE7"/>
    <w:rsid w:val="005301E0"/>
    <w:rsid w:val="005550E5"/>
    <w:rsid w:val="00580F5D"/>
    <w:rsid w:val="0058637F"/>
    <w:rsid w:val="0059780B"/>
    <w:rsid w:val="005B2D45"/>
    <w:rsid w:val="005B4A2B"/>
    <w:rsid w:val="005B6E01"/>
    <w:rsid w:val="005C2D26"/>
    <w:rsid w:val="005C7485"/>
    <w:rsid w:val="005D0021"/>
    <w:rsid w:val="00616DFE"/>
    <w:rsid w:val="00617856"/>
    <w:rsid w:val="00677545"/>
    <w:rsid w:val="00683238"/>
    <w:rsid w:val="006924A4"/>
    <w:rsid w:val="006A501E"/>
    <w:rsid w:val="006A741C"/>
    <w:rsid w:val="006B262D"/>
    <w:rsid w:val="006C7045"/>
    <w:rsid w:val="006C75AE"/>
    <w:rsid w:val="006D0DD3"/>
    <w:rsid w:val="006E1721"/>
    <w:rsid w:val="006E3402"/>
    <w:rsid w:val="006E48CA"/>
    <w:rsid w:val="006E5B7F"/>
    <w:rsid w:val="006F33BA"/>
    <w:rsid w:val="0070128F"/>
    <w:rsid w:val="00707B34"/>
    <w:rsid w:val="007139A8"/>
    <w:rsid w:val="00725BE1"/>
    <w:rsid w:val="00731296"/>
    <w:rsid w:val="007446A9"/>
    <w:rsid w:val="00751D33"/>
    <w:rsid w:val="00752441"/>
    <w:rsid w:val="00753B4A"/>
    <w:rsid w:val="00756659"/>
    <w:rsid w:val="00763CB8"/>
    <w:rsid w:val="007647B9"/>
    <w:rsid w:val="0076672D"/>
    <w:rsid w:val="00784716"/>
    <w:rsid w:val="00785B94"/>
    <w:rsid w:val="00791BC5"/>
    <w:rsid w:val="00793CCA"/>
    <w:rsid w:val="007A51A4"/>
    <w:rsid w:val="007C0C72"/>
    <w:rsid w:val="007D1473"/>
    <w:rsid w:val="007D29C5"/>
    <w:rsid w:val="007E1A64"/>
    <w:rsid w:val="007F67F1"/>
    <w:rsid w:val="00801C48"/>
    <w:rsid w:val="00801F56"/>
    <w:rsid w:val="00802B9F"/>
    <w:rsid w:val="00813F19"/>
    <w:rsid w:val="00815A1C"/>
    <w:rsid w:val="00822D4D"/>
    <w:rsid w:val="00830F5E"/>
    <w:rsid w:val="00831BD1"/>
    <w:rsid w:val="00837685"/>
    <w:rsid w:val="00846946"/>
    <w:rsid w:val="00847293"/>
    <w:rsid w:val="00847D4D"/>
    <w:rsid w:val="008603A3"/>
    <w:rsid w:val="00861F8A"/>
    <w:rsid w:val="008A66A2"/>
    <w:rsid w:val="008B50B1"/>
    <w:rsid w:val="008B60CF"/>
    <w:rsid w:val="008D33B2"/>
    <w:rsid w:val="008D3BC2"/>
    <w:rsid w:val="008F6A7C"/>
    <w:rsid w:val="00900D28"/>
    <w:rsid w:val="00911A4A"/>
    <w:rsid w:val="00920D1D"/>
    <w:rsid w:val="009217A1"/>
    <w:rsid w:val="00925147"/>
    <w:rsid w:val="00927B40"/>
    <w:rsid w:val="0095318D"/>
    <w:rsid w:val="00954404"/>
    <w:rsid w:val="00955607"/>
    <w:rsid w:val="00967E79"/>
    <w:rsid w:val="00971909"/>
    <w:rsid w:val="009741C9"/>
    <w:rsid w:val="00974A51"/>
    <w:rsid w:val="00980A1A"/>
    <w:rsid w:val="009872E3"/>
    <w:rsid w:val="009A0648"/>
    <w:rsid w:val="009A3855"/>
    <w:rsid w:val="009B43BD"/>
    <w:rsid w:val="009B77B8"/>
    <w:rsid w:val="009C44A7"/>
    <w:rsid w:val="009D0420"/>
    <w:rsid w:val="009D3EC9"/>
    <w:rsid w:val="009E432A"/>
    <w:rsid w:val="009F6E4F"/>
    <w:rsid w:val="00A03CD2"/>
    <w:rsid w:val="00A04366"/>
    <w:rsid w:val="00A163DE"/>
    <w:rsid w:val="00A30D30"/>
    <w:rsid w:val="00A3389B"/>
    <w:rsid w:val="00A35A82"/>
    <w:rsid w:val="00A43F5D"/>
    <w:rsid w:val="00A464F0"/>
    <w:rsid w:val="00A57333"/>
    <w:rsid w:val="00A60728"/>
    <w:rsid w:val="00A66CEF"/>
    <w:rsid w:val="00A672A6"/>
    <w:rsid w:val="00A81BAD"/>
    <w:rsid w:val="00A8693D"/>
    <w:rsid w:val="00A92B0A"/>
    <w:rsid w:val="00A933EF"/>
    <w:rsid w:val="00AA0D0E"/>
    <w:rsid w:val="00AA3DD9"/>
    <w:rsid w:val="00AA77E0"/>
    <w:rsid w:val="00AB436E"/>
    <w:rsid w:val="00AC3CFF"/>
    <w:rsid w:val="00AD4399"/>
    <w:rsid w:val="00AD6C82"/>
    <w:rsid w:val="00AE20A7"/>
    <w:rsid w:val="00AE4D10"/>
    <w:rsid w:val="00AF071F"/>
    <w:rsid w:val="00AF6987"/>
    <w:rsid w:val="00AF6A3C"/>
    <w:rsid w:val="00B06DB8"/>
    <w:rsid w:val="00B22B54"/>
    <w:rsid w:val="00B2592F"/>
    <w:rsid w:val="00B33D2D"/>
    <w:rsid w:val="00B366DE"/>
    <w:rsid w:val="00B5762A"/>
    <w:rsid w:val="00B57A9B"/>
    <w:rsid w:val="00B62BEE"/>
    <w:rsid w:val="00B96530"/>
    <w:rsid w:val="00BA0716"/>
    <w:rsid w:val="00BA4311"/>
    <w:rsid w:val="00BA5B9B"/>
    <w:rsid w:val="00BA7B72"/>
    <w:rsid w:val="00BB1C37"/>
    <w:rsid w:val="00BB3521"/>
    <w:rsid w:val="00BB3A73"/>
    <w:rsid w:val="00BB6C5A"/>
    <w:rsid w:val="00BC5441"/>
    <w:rsid w:val="00BD495B"/>
    <w:rsid w:val="00BD5C27"/>
    <w:rsid w:val="00BD61D5"/>
    <w:rsid w:val="00BD6D30"/>
    <w:rsid w:val="00BF4273"/>
    <w:rsid w:val="00BF427D"/>
    <w:rsid w:val="00C51ECE"/>
    <w:rsid w:val="00C801C8"/>
    <w:rsid w:val="00C97736"/>
    <w:rsid w:val="00CB6804"/>
    <w:rsid w:val="00CC1F6F"/>
    <w:rsid w:val="00CD0745"/>
    <w:rsid w:val="00CD30AF"/>
    <w:rsid w:val="00CD4F34"/>
    <w:rsid w:val="00CD7149"/>
    <w:rsid w:val="00CE4084"/>
    <w:rsid w:val="00CF00AC"/>
    <w:rsid w:val="00D153B8"/>
    <w:rsid w:val="00D22936"/>
    <w:rsid w:val="00D23D6A"/>
    <w:rsid w:val="00D4318C"/>
    <w:rsid w:val="00D50795"/>
    <w:rsid w:val="00D60681"/>
    <w:rsid w:val="00D65C00"/>
    <w:rsid w:val="00D769EF"/>
    <w:rsid w:val="00DA28B7"/>
    <w:rsid w:val="00DB4780"/>
    <w:rsid w:val="00DC2B22"/>
    <w:rsid w:val="00DC750D"/>
    <w:rsid w:val="00DD27EB"/>
    <w:rsid w:val="00DD4A09"/>
    <w:rsid w:val="00E24028"/>
    <w:rsid w:val="00E25373"/>
    <w:rsid w:val="00E27E25"/>
    <w:rsid w:val="00E40D70"/>
    <w:rsid w:val="00E47785"/>
    <w:rsid w:val="00E514BA"/>
    <w:rsid w:val="00E56399"/>
    <w:rsid w:val="00E97B3E"/>
    <w:rsid w:val="00EA34AF"/>
    <w:rsid w:val="00EA737E"/>
    <w:rsid w:val="00EB07C5"/>
    <w:rsid w:val="00EB2161"/>
    <w:rsid w:val="00ED226A"/>
    <w:rsid w:val="00ED3896"/>
    <w:rsid w:val="00EE597E"/>
    <w:rsid w:val="00EE7755"/>
    <w:rsid w:val="00EF0354"/>
    <w:rsid w:val="00F025C1"/>
    <w:rsid w:val="00F1527A"/>
    <w:rsid w:val="00F16E60"/>
    <w:rsid w:val="00F278AA"/>
    <w:rsid w:val="00F5229E"/>
    <w:rsid w:val="00F726A9"/>
    <w:rsid w:val="00F7537A"/>
    <w:rsid w:val="00F77DD2"/>
    <w:rsid w:val="00F962BE"/>
    <w:rsid w:val="00FA681D"/>
    <w:rsid w:val="00FD338B"/>
    <w:rsid w:val="00FD7CFF"/>
    <w:rsid w:val="00FE6C1E"/>
    <w:rsid w:val="00FF2DE8"/>
  </w:rsids>
  <m:mathPr>
    <m:mathFont m:val="Cambria Math"/>
    <m:brkBin m:val="before"/>
    <m:brkBinSub m:val="--"/>
    <m:smallFrac m:val="0"/>
    <m:dispDef/>
    <m:lMargin m:val="0"/>
    <m:rMargin m:val="0"/>
    <m:defJc m:val="centerGroup"/>
    <m:wrapIndent m:val="1440"/>
    <m:intLim m:val="subSup"/>
    <m:naryLim m:val="undOvr"/>
  </m:mathPr>
  <w:themeFontLang w:val="de-DE"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466E571"/>
  <w15:docId w15:val="{6F5A23AB-FB64-4FED-BCF9-7F6F478E42A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de-DE" w:bidi="de-DE"/>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725BE1"/>
    <w:pPr>
      <w:spacing w:after="0" w:line="360" w:lineRule="auto"/>
      <w:jc w:val="both"/>
    </w:pPr>
    <w:rPr>
      <w:rFonts w:ascii="Verdana" w:eastAsia="Times New Roman" w:hAnsi="Verdana" w:cs="Verdana"/>
      <w:sz w:val="20"/>
      <w:szCs w:val="20"/>
      <w:lang w:bidi="ar-SA"/>
    </w:rPr>
  </w:style>
  <w:style w:type="paragraph" w:styleId="berschrift1">
    <w:name w:val="heading 1"/>
    <w:basedOn w:val="Standard"/>
    <w:next w:val="Standard"/>
    <w:link w:val="berschrift1Zchn"/>
    <w:uiPriority w:val="9"/>
    <w:qFormat/>
    <w:rsid w:val="00A81BAD"/>
    <w:pPr>
      <w:spacing w:line="300" w:lineRule="atLeast"/>
      <w:jc w:val="left"/>
      <w:outlineLvl w:val="0"/>
    </w:pPr>
    <w:rPr>
      <w:rFonts w:asciiTheme="minorHAnsi" w:eastAsiaTheme="minorHAnsi" w:hAnsiTheme="minorHAnsi" w:cstheme="minorBidi"/>
      <w:b/>
      <w:szCs w:val="22"/>
      <w:lang w:bidi="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A81BAD"/>
    <w:pPr>
      <w:spacing w:line="240" w:lineRule="auto"/>
      <w:jc w:val="left"/>
    </w:pPr>
    <w:rPr>
      <w:rFonts w:ascii="Tahoma" w:eastAsiaTheme="minorHAnsi" w:hAnsi="Tahoma" w:cs="Tahoma"/>
      <w:sz w:val="16"/>
      <w:szCs w:val="16"/>
      <w:lang w:bidi="de-DE"/>
    </w:rPr>
  </w:style>
  <w:style w:type="character" w:customStyle="1" w:styleId="SprechblasentextZchn">
    <w:name w:val="Sprechblasentext Zchn"/>
    <w:basedOn w:val="Absatz-Standardschriftart"/>
    <w:link w:val="Sprechblasentext"/>
    <w:uiPriority w:val="99"/>
    <w:semiHidden/>
    <w:rsid w:val="00A81BAD"/>
    <w:rPr>
      <w:rFonts w:ascii="Tahoma" w:hAnsi="Tahoma" w:cs="Tahoma"/>
      <w:sz w:val="16"/>
      <w:szCs w:val="16"/>
    </w:rPr>
  </w:style>
  <w:style w:type="paragraph" w:styleId="Kopfzeile">
    <w:name w:val="header"/>
    <w:basedOn w:val="Standard"/>
    <w:link w:val="KopfzeileZchn"/>
    <w:uiPriority w:val="99"/>
    <w:unhideWhenUsed/>
    <w:rsid w:val="000D0A6A"/>
    <w:pPr>
      <w:tabs>
        <w:tab w:val="center" w:pos="4513"/>
        <w:tab w:val="right" w:pos="9026"/>
      </w:tabs>
      <w:spacing w:line="210" w:lineRule="atLeast"/>
      <w:jc w:val="left"/>
    </w:pPr>
    <w:rPr>
      <w:rFonts w:asciiTheme="minorHAnsi" w:eastAsiaTheme="minorHAnsi" w:hAnsiTheme="minorHAnsi" w:cstheme="minorBidi"/>
      <w:color w:val="505050" w:themeColor="accent2"/>
      <w:spacing w:val="1"/>
      <w:sz w:val="12"/>
      <w:szCs w:val="22"/>
      <w:lang w:bidi="de-DE"/>
    </w:rPr>
  </w:style>
  <w:style w:type="character" w:customStyle="1" w:styleId="KopfzeileZchn">
    <w:name w:val="Kopfzeile Zchn"/>
    <w:basedOn w:val="Absatz-Standardschriftart"/>
    <w:link w:val="Kopfzeile"/>
    <w:uiPriority w:val="99"/>
    <w:rsid w:val="000D0A6A"/>
    <w:rPr>
      <w:color w:val="505050" w:themeColor="accent2"/>
      <w:spacing w:val="1"/>
      <w:sz w:val="12"/>
    </w:rPr>
  </w:style>
  <w:style w:type="paragraph" w:styleId="Fuzeile">
    <w:name w:val="footer"/>
    <w:basedOn w:val="Standard"/>
    <w:link w:val="FuzeileZchn"/>
    <w:uiPriority w:val="99"/>
    <w:unhideWhenUsed/>
    <w:rsid w:val="007D1473"/>
    <w:pPr>
      <w:tabs>
        <w:tab w:val="left" w:pos="142"/>
      </w:tabs>
      <w:spacing w:line="180" w:lineRule="atLeast"/>
      <w:jc w:val="left"/>
    </w:pPr>
    <w:rPr>
      <w:rFonts w:asciiTheme="minorHAnsi" w:eastAsiaTheme="minorHAnsi" w:hAnsiTheme="minorHAnsi" w:cstheme="minorBidi"/>
      <w:color w:val="505050" w:themeColor="accent2"/>
      <w:sz w:val="12"/>
      <w:szCs w:val="22"/>
      <w:lang w:bidi="de-DE"/>
    </w:rPr>
  </w:style>
  <w:style w:type="character" w:customStyle="1" w:styleId="FuzeileZchn">
    <w:name w:val="Fußzeile Zchn"/>
    <w:basedOn w:val="Absatz-Standardschriftart"/>
    <w:link w:val="Fuzeile"/>
    <w:uiPriority w:val="99"/>
    <w:rsid w:val="007D1473"/>
    <w:rPr>
      <w:color w:val="505050" w:themeColor="accent2"/>
      <w:sz w:val="12"/>
    </w:rPr>
  </w:style>
  <w:style w:type="character" w:customStyle="1" w:styleId="berschrift1Zchn">
    <w:name w:val="Überschrift 1 Zchn"/>
    <w:basedOn w:val="Absatz-Standardschriftart"/>
    <w:link w:val="berschrift1"/>
    <w:uiPriority w:val="9"/>
    <w:rsid w:val="00A81BAD"/>
    <w:rPr>
      <w:b/>
      <w:sz w:val="20"/>
    </w:rPr>
  </w:style>
  <w:style w:type="table" w:styleId="Tabellenraster">
    <w:name w:val="Table Grid"/>
    <w:basedOn w:val="NormaleTabelle"/>
    <w:uiPriority w:val="59"/>
    <w:rsid w:val="0004647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ullet">
    <w:name w:val="Bullet"/>
    <w:basedOn w:val="Standard"/>
    <w:qFormat/>
    <w:rsid w:val="003000E6"/>
    <w:pPr>
      <w:numPr>
        <w:numId w:val="1"/>
      </w:numPr>
      <w:tabs>
        <w:tab w:val="left" w:pos="357"/>
      </w:tabs>
      <w:spacing w:line="300" w:lineRule="atLeast"/>
      <w:jc w:val="left"/>
    </w:pPr>
    <w:rPr>
      <w:rFonts w:asciiTheme="minorHAnsi" w:eastAsiaTheme="minorHAnsi" w:hAnsiTheme="minorHAnsi" w:cstheme="minorBidi"/>
      <w:szCs w:val="22"/>
      <w:lang w:bidi="de-DE"/>
    </w:rPr>
  </w:style>
  <w:style w:type="paragraph" w:styleId="Textkrper">
    <w:name w:val="Body Text"/>
    <w:basedOn w:val="Standard"/>
    <w:link w:val="TextkrperZchn"/>
    <w:rsid w:val="00B33D2D"/>
    <w:pPr>
      <w:jc w:val="left"/>
    </w:pPr>
    <w:rPr>
      <w:rFonts w:ascii="Arial" w:hAnsi="Arial" w:cs="Times New Roman"/>
      <w:sz w:val="22"/>
      <w:szCs w:val="22"/>
      <w:lang w:bidi="de-DE"/>
    </w:rPr>
  </w:style>
  <w:style w:type="character" w:customStyle="1" w:styleId="TextkrperZchn">
    <w:name w:val="Textkörper Zchn"/>
    <w:basedOn w:val="Absatz-Standardschriftart"/>
    <w:link w:val="Textkrper"/>
    <w:rsid w:val="00B33D2D"/>
    <w:rPr>
      <w:rFonts w:ascii="Arial" w:eastAsia="Times New Roman" w:hAnsi="Arial" w:cs="Times New Roman"/>
      <w:lang w:val="de-DE" w:eastAsia="de-DE"/>
    </w:rPr>
  </w:style>
  <w:style w:type="table" w:customStyle="1" w:styleId="Tabellenraster1">
    <w:name w:val="Tabellenraster1"/>
    <w:basedOn w:val="NormaleTabelle"/>
    <w:next w:val="Tabellenraster"/>
    <w:uiPriority w:val="59"/>
    <w:rsid w:val="00B33D2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unhideWhenUsed/>
    <w:rsid w:val="00847293"/>
    <w:rPr>
      <w:color w:val="0000FF"/>
      <w:u w:val="single"/>
    </w:rPr>
  </w:style>
  <w:style w:type="character" w:styleId="BesuchterLink">
    <w:name w:val="FollowedHyperlink"/>
    <w:basedOn w:val="Absatz-Standardschriftart"/>
    <w:uiPriority w:val="99"/>
    <w:semiHidden/>
    <w:unhideWhenUsed/>
    <w:rsid w:val="00D769EF"/>
    <w:rPr>
      <w:color w:val="000000" w:themeColor="followedHyperlink"/>
      <w:u w:val="single"/>
    </w:rPr>
  </w:style>
  <w:style w:type="paragraph" w:customStyle="1" w:styleId="Default">
    <w:name w:val="Default"/>
    <w:rsid w:val="00EB2161"/>
    <w:pPr>
      <w:autoSpaceDE w:val="0"/>
      <w:autoSpaceDN w:val="0"/>
      <w:adjustRightInd w:val="0"/>
      <w:spacing w:after="0" w:line="240" w:lineRule="auto"/>
    </w:pPr>
    <w:rPr>
      <w:rFonts w:ascii="Verdana" w:hAnsi="Verdana" w:cs="Verdana"/>
      <w:color w:val="000000"/>
      <w:sz w:val="24"/>
      <w:szCs w:val="24"/>
      <w:lang w:bidi="ar-SA"/>
    </w:rPr>
  </w:style>
  <w:style w:type="character" w:styleId="NichtaufgelsteErwhnung">
    <w:name w:val="Unresolved Mention"/>
    <w:basedOn w:val="Absatz-Standardschriftart"/>
    <w:uiPriority w:val="99"/>
    <w:semiHidden/>
    <w:unhideWhenUsed/>
    <w:rsid w:val="00B62BEE"/>
    <w:rPr>
      <w:color w:val="605E5C"/>
      <w:shd w:val="clear" w:color="auto" w:fill="E1DFDD"/>
    </w:rPr>
  </w:style>
  <w:style w:type="paragraph" w:styleId="berarbeitung">
    <w:name w:val="Revision"/>
    <w:hidden/>
    <w:uiPriority w:val="99"/>
    <w:semiHidden/>
    <w:rsid w:val="0076672D"/>
    <w:pPr>
      <w:spacing w:after="0" w:line="240" w:lineRule="auto"/>
    </w:pPr>
    <w:rPr>
      <w:rFonts w:ascii="Verdana" w:eastAsia="Times New Roman" w:hAnsi="Verdana" w:cs="Verdana"/>
      <w:sz w:val="20"/>
      <w:szCs w:val="20"/>
      <w:lang w:bidi="ar-SA"/>
    </w:rPr>
  </w:style>
  <w:style w:type="character" w:styleId="Kommentarzeichen">
    <w:name w:val="annotation reference"/>
    <w:basedOn w:val="Absatz-Standardschriftart"/>
    <w:uiPriority w:val="99"/>
    <w:semiHidden/>
    <w:unhideWhenUsed/>
    <w:rsid w:val="009872E3"/>
    <w:rPr>
      <w:sz w:val="16"/>
      <w:szCs w:val="16"/>
    </w:rPr>
  </w:style>
  <w:style w:type="paragraph" w:styleId="Kommentartext">
    <w:name w:val="annotation text"/>
    <w:basedOn w:val="Standard"/>
    <w:link w:val="KommentartextZchn"/>
    <w:uiPriority w:val="99"/>
    <w:unhideWhenUsed/>
    <w:rsid w:val="009872E3"/>
    <w:pPr>
      <w:spacing w:line="240" w:lineRule="auto"/>
    </w:pPr>
  </w:style>
  <w:style w:type="character" w:customStyle="1" w:styleId="KommentartextZchn">
    <w:name w:val="Kommentartext Zchn"/>
    <w:basedOn w:val="Absatz-Standardschriftart"/>
    <w:link w:val="Kommentartext"/>
    <w:uiPriority w:val="99"/>
    <w:rsid w:val="009872E3"/>
    <w:rPr>
      <w:rFonts w:ascii="Verdana" w:eastAsia="Times New Roman" w:hAnsi="Verdana" w:cs="Verdana"/>
      <w:sz w:val="20"/>
      <w:szCs w:val="20"/>
      <w:lang w:bidi="ar-SA"/>
    </w:rPr>
  </w:style>
  <w:style w:type="paragraph" w:styleId="Kommentarthema">
    <w:name w:val="annotation subject"/>
    <w:basedOn w:val="Kommentartext"/>
    <w:next w:val="Kommentartext"/>
    <w:link w:val="KommentarthemaZchn"/>
    <w:uiPriority w:val="99"/>
    <w:semiHidden/>
    <w:unhideWhenUsed/>
    <w:rsid w:val="009872E3"/>
    <w:rPr>
      <w:b/>
      <w:bCs/>
    </w:rPr>
  </w:style>
  <w:style w:type="character" w:customStyle="1" w:styleId="KommentarthemaZchn">
    <w:name w:val="Kommentarthema Zchn"/>
    <w:basedOn w:val="KommentartextZchn"/>
    <w:link w:val="Kommentarthema"/>
    <w:uiPriority w:val="99"/>
    <w:semiHidden/>
    <w:rsid w:val="009872E3"/>
    <w:rPr>
      <w:rFonts w:ascii="Verdana" w:eastAsia="Times New Roman" w:hAnsi="Verdana" w:cs="Verdana"/>
      <w:b/>
      <w:bCs/>
      <w:sz w:val="20"/>
      <w:szCs w:val="20"/>
      <w:lang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8738979">
      <w:bodyDiv w:val="1"/>
      <w:marLeft w:val="0"/>
      <w:marRight w:val="0"/>
      <w:marTop w:val="0"/>
      <w:marBottom w:val="0"/>
      <w:divBdr>
        <w:top w:val="none" w:sz="0" w:space="0" w:color="auto"/>
        <w:left w:val="none" w:sz="0" w:space="0" w:color="auto"/>
        <w:bottom w:val="none" w:sz="0" w:space="0" w:color="auto"/>
        <w:right w:val="none" w:sz="0" w:space="0" w:color="auto"/>
      </w:divBdr>
    </w:div>
    <w:div w:id="297610399">
      <w:bodyDiv w:val="1"/>
      <w:marLeft w:val="0"/>
      <w:marRight w:val="0"/>
      <w:marTop w:val="0"/>
      <w:marBottom w:val="0"/>
      <w:divBdr>
        <w:top w:val="none" w:sz="0" w:space="0" w:color="auto"/>
        <w:left w:val="none" w:sz="0" w:space="0" w:color="auto"/>
        <w:bottom w:val="none" w:sz="0" w:space="0" w:color="auto"/>
        <w:right w:val="none" w:sz="0" w:space="0" w:color="auto"/>
      </w:divBdr>
    </w:div>
    <w:div w:id="463042420">
      <w:bodyDiv w:val="1"/>
      <w:marLeft w:val="0"/>
      <w:marRight w:val="0"/>
      <w:marTop w:val="0"/>
      <w:marBottom w:val="0"/>
      <w:divBdr>
        <w:top w:val="none" w:sz="0" w:space="0" w:color="auto"/>
        <w:left w:val="none" w:sz="0" w:space="0" w:color="auto"/>
        <w:bottom w:val="none" w:sz="0" w:space="0" w:color="auto"/>
        <w:right w:val="none" w:sz="0" w:space="0" w:color="auto"/>
      </w:divBdr>
    </w:div>
    <w:div w:id="809590536">
      <w:bodyDiv w:val="1"/>
      <w:marLeft w:val="0"/>
      <w:marRight w:val="0"/>
      <w:marTop w:val="0"/>
      <w:marBottom w:val="0"/>
      <w:divBdr>
        <w:top w:val="none" w:sz="0" w:space="0" w:color="auto"/>
        <w:left w:val="none" w:sz="0" w:space="0" w:color="auto"/>
        <w:bottom w:val="none" w:sz="0" w:space="0" w:color="auto"/>
        <w:right w:val="none" w:sz="0" w:space="0" w:color="auto"/>
      </w:divBdr>
    </w:div>
    <w:div w:id="1348869344">
      <w:bodyDiv w:val="1"/>
      <w:marLeft w:val="0"/>
      <w:marRight w:val="0"/>
      <w:marTop w:val="0"/>
      <w:marBottom w:val="0"/>
      <w:divBdr>
        <w:top w:val="none" w:sz="0" w:space="0" w:color="auto"/>
        <w:left w:val="none" w:sz="0" w:space="0" w:color="auto"/>
        <w:bottom w:val="none" w:sz="0" w:space="0" w:color="auto"/>
        <w:right w:val="none" w:sz="0" w:space="0" w:color="auto"/>
      </w:divBdr>
    </w:div>
    <w:div w:id="17247117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hyperlink" Target="http://www.wilo.com" TargetMode="External"/><Relationship Id="rId4" Type="http://schemas.openxmlformats.org/officeDocument/2006/relationships/settings" Target="settings.xml"/><Relationship Id="rId9" Type="http://schemas.openxmlformats.org/officeDocument/2006/relationships/hyperlink" Target="mailto:silas.schefers@wilo.com" TargetMode="Externa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2.emf"/></Relationships>
</file>

<file path=word/_rels/settings.xml.rels><?xml version="1.0" encoding="UTF-8" standalone="yes"?>
<Relationships xmlns="http://schemas.openxmlformats.org/package/2006/relationships"><Relationship Id="rId1" Type="http://schemas.openxmlformats.org/officeDocument/2006/relationships/attachedTemplate" Target="file:///P:\Strategic%20Sales%20&amp;%20Marketing%20-%20Marketing\_GM-MCC\Public%20Relations\Pressemitteilungen\2023\ZZ_Templates\2023_Vorlage_PM_DE.dotx" TargetMode="External"/></Relationships>
</file>

<file path=word/theme/theme1.xml><?xml version="1.0" encoding="utf-8"?>
<a:theme xmlns:a="http://schemas.openxmlformats.org/drawingml/2006/main" name="Larissa">
  <a:themeElements>
    <a:clrScheme name="Wilo PPT 2012-07-26b">
      <a:dk1>
        <a:sysClr val="windowText" lastClr="000000"/>
      </a:dk1>
      <a:lt1>
        <a:sysClr val="window" lastClr="FFFFFF"/>
      </a:lt1>
      <a:dk2>
        <a:srgbClr val="505050"/>
      </a:dk2>
      <a:lt2>
        <a:srgbClr val="AAC800"/>
      </a:lt2>
      <a:accent1>
        <a:srgbClr val="009C82"/>
      </a:accent1>
      <a:accent2>
        <a:srgbClr val="505050"/>
      </a:accent2>
      <a:accent3>
        <a:srgbClr val="787878"/>
      </a:accent3>
      <a:accent4>
        <a:srgbClr val="FFB400"/>
      </a:accent4>
      <a:accent5>
        <a:srgbClr val="005ACD"/>
      </a:accent5>
      <a:accent6>
        <a:srgbClr val="F54100"/>
      </a:accent6>
      <a:hlink>
        <a:srgbClr val="000000"/>
      </a:hlink>
      <a:folHlink>
        <a:srgbClr val="000000"/>
      </a:folHlink>
    </a:clrScheme>
    <a:fontScheme name="Verdana">
      <a:majorFont>
        <a:latin typeface="Verdana"/>
        <a:ea typeface=""/>
        <a:cs typeface=""/>
      </a:majorFont>
      <a:minorFont>
        <a:latin typeface="Verdana"/>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B093741-8038-4A7D-B829-32888317FE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2023_Vorlage_PM_DE.dotx</Template>
  <TotalTime>0</TotalTime>
  <Pages>3</Pages>
  <Words>493</Words>
  <Characters>3106</Characters>
  <Application>Microsoft Office Word</Application>
  <DocSecurity>4</DocSecurity>
  <Lines>25</Lines>
  <Paragraphs>7</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Pressemeldung - Wilo-Select 4 geht online</vt:lpstr>
      <vt:lpstr>Titel</vt:lpstr>
    </vt:vector>
  </TitlesOfParts>
  <Company>WILO SE</Company>
  <LinksUpToDate>false</LinksUpToDate>
  <CharactersWithSpaces>3592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Pressemeldung - Wilo-Select 4 geht online</dc:title>
  <dc:creator>Schefers Silas</dc:creator>
  <cp:lastModifiedBy>Schefers Silas</cp:lastModifiedBy>
  <cp:revision>2</cp:revision>
  <cp:lastPrinted>2023-11-03T16:17:00Z</cp:lastPrinted>
  <dcterms:created xsi:type="dcterms:W3CDTF">2023-12-14T12:57:00Z</dcterms:created>
  <dcterms:modified xsi:type="dcterms:W3CDTF">2023-12-14T12:57:00Z</dcterms:modified>
</cp:coreProperties>
</file>