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C1B068" w14:textId="5E54A647" w:rsidR="00725BE1" w:rsidRPr="00B22B54" w:rsidRDefault="00E21893" w:rsidP="003E20BA">
      <w:pPr>
        <w:jc w:val="left"/>
        <w:outlineLvl w:val="0"/>
        <w:rPr>
          <w:bCs/>
        </w:rPr>
      </w:pPr>
      <w:r>
        <w:rPr>
          <w:lang w:val="en-GB"/>
        </w:rPr>
        <w:t>13/09/2023</w:t>
      </w:r>
    </w:p>
    <w:p w14:paraId="79996AB5" w14:textId="77777777" w:rsidR="008B60CF" w:rsidRPr="002D57F3" w:rsidRDefault="008B60CF" w:rsidP="008B60CF">
      <w:pPr>
        <w:jc w:val="left"/>
        <w:rPr>
          <w:bCs/>
          <w:iCs/>
        </w:rPr>
      </w:pPr>
    </w:p>
    <w:p w14:paraId="0D9F954C" w14:textId="65A49B41" w:rsidR="008B60CF" w:rsidRPr="00B22B54" w:rsidRDefault="00251F2E" w:rsidP="008B60CF">
      <w:pPr>
        <w:jc w:val="left"/>
        <w:rPr>
          <w:b/>
          <w:sz w:val="29"/>
          <w:szCs w:val="29"/>
        </w:rPr>
      </w:pPr>
      <w:r>
        <w:rPr>
          <w:b/>
          <w:bCs/>
          <w:sz w:val="29"/>
          <w:szCs w:val="29"/>
          <w:lang w:val="en-GB"/>
        </w:rPr>
        <w:t>State-of-the-art climate-neutral production in China</w:t>
      </w:r>
    </w:p>
    <w:p w14:paraId="39B74F59" w14:textId="707BE1F5" w:rsidR="00676581" w:rsidRPr="00B22B54" w:rsidRDefault="00676581" w:rsidP="004F7A3A">
      <w:pPr>
        <w:rPr>
          <w:rFonts w:eastAsia="Calibri" w:cs="Arial"/>
        </w:rPr>
      </w:pPr>
      <w:r>
        <w:rPr>
          <w:rFonts w:eastAsia="Calibri" w:cs="Arial"/>
          <w:lang w:val="en-GB"/>
        </w:rPr>
        <w:t>Wilo opens new plant in Changzhou, China</w:t>
      </w:r>
    </w:p>
    <w:p w14:paraId="35116F75" w14:textId="77777777" w:rsidR="00FE6C1E" w:rsidRPr="00B22B54" w:rsidRDefault="00FE6C1E" w:rsidP="00462C02">
      <w:pPr>
        <w:rPr>
          <w:rFonts w:eastAsia="Calibri" w:cs="Arial"/>
        </w:rPr>
      </w:pPr>
    </w:p>
    <w:p w14:paraId="6AF0948A" w14:textId="63EB3EFF" w:rsidR="00676581" w:rsidRDefault="00744D00" w:rsidP="001A14DF">
      <w:pPr>
        <w:rPr>
          <w:rFonts w:eastAsia="Microsoft YaHei"/>
        </w:rPr>
      </w:pPr>
      <w:r>
        <w:rPr>
          <w:b/>
          <w:bCs/>
          <w:color w:val="000000"/>
          <w:lang w:val="en-GB"/>
        </w:rPr>
        <w:t>Changzhou</w:t>
      </w:r>
      <w:r>
        <w:rPr>
          <w:b/>
          <w:bCs/>
          <w:lang w:val="en-GB"/>
        </w:rPr>
        <w:t xml:space="preserve">. </w:t>
      </w:r>
      <w:r>
        <w:rPr>
          <w:lang w:val="en-GB"/>
        </w:rPr>
        <w:t xml:space="preserve">Wilo is opening a new high-tech production site in Changzhou, China. The “Wilo Changzhou Park” includes a factory and office building as well as research and development facilities over an area totalling 84 hectares. The multinational technology group will manufacture around </w:t>
      </w:r>
      <w:r w:rsidR="00C05A31">
        <w:rPr>
          <w:lang w:val="en-GB"/>
        </w:rPr>
        <w:t>3</w:t>
      </w:r>
      <w:r>
        <w:rPr>
          <w:lang w:val="en-GB"/>
        </w:rPr>
        <w:t xml:space="preserve"> million high-efficiency pumps and </w:t>
      </w:r>
      <w:r w:rsidR="00C05A31">
        <w:rPr>
          <w:lang w:val="en-GB"/>
        </w:rPr>
        <w:t>3.5</w:t>
      </w:r>
      <w:r>
        <w:rPr>
          <w:lang w:val="en-GB"/>
        </w:rPr>
        <w:t> million electric motors here every year.</w:t>
      </w:r>
    </w:p>
    <w:p w14:paraId="56E4504F" w14:textId="77777777" w:rsidR="0056159C" w:rsidRDefault="0056159C" w:rsidP="001A14DF">
      <w:pPr>
        <w:rPr>
          <w:rFonts w:eastAsia="Microsoft YaHei"/>
        </w:rPr>
      </w:pPr>
    </w:p>
    <w:p w14:paraId="1A37FE77" w14:textId="14A8FE9F" w:rsidR="00E32D29" w:rsidRDefault="0056159C" w:rsidP="00E32D29">
      <w:pPr>
        <w:rPr>
          <w:rFonts w:eastAsia="Microsoft YaHei"/>
        </w:rPr>
      </w:pPr>
      <w:r>
        <w:rPr>
          <w:lang w:val="en-GB"/>
        </w:rPr>
        <w:t>“With this investment in a new high-tech factory, we want to write another chapter of our success story in China”, says Oliver Hermes, President &amp; CEO of the Wilo Group. “The new production site allows us to offer products, systems and solutions that are even more tailored to regional market requirements. This will make the entire Wilo Group more resilient.” The expansion of production as well as research and development capacity in China is consistent with the global region-for-region strategy of the multinational technology group. Wilo wants to meet regional customer needs with products manufactured locally.</w:t>
      </w:r>
    </w:p>
    <w:p w14:paraId="6BE047F1" w14:textId="77777777" w:rsidR="00E32D29" w:rsidRDefault="00E32D29" w:rsidP="00E32D29">
      <w:pPr>
        <w:rPr>
          <w:rFonts w:eastAsia="Microsoft YaHei"/>
        </w:rPr>
      </w:pPr>
    </w:p>
    <w:p w14:paraId="118348FC" w14:textId="6F6D1EDB" w:rsidR="00E32D29" w:rsidRDefault="00D74AB0" w:rsidP="00E32D29">
      <w:pPr>
        <w:rPr>
          <w:rFonts w:eastAsia="Microsoft YaHei"/>
        </w:rPr>
      </w:pPr>
      <w:r>
        <w:rPr>
          <w:color w:val="000000"/>
          <w:lang w:val="en-GB"/>
        </w:rPr>
        <w:t xml:space="preserve">“In Changzhou, we have built one of the most modern factories. Industry 4.0 and consistent digitalisation form the bedrock of our production facilities and enable us to achieve our ambitious sustainability goals”, </w:t>
      </w:r>
      <w:r>
        <w:rPr>
          <w:lang w:val="en-GB"/>
        </w:rPr>
        <w:t xml:space="preserve">says Georg Weber, Executive Board member and CTO of the Wilo Group. The technical inspection association TÜV </w:t>
      </w:r>
      <w:proofErr w:type="spellStart"/>
      <w:r>
        <w:rPr>
          <w:lang w:val="en-GB"/>
        </w:rPr>
        <w:t>Rheinland</w:t>
      </w:r>
      <w:proofErr w:type="spellEnd"/>
      <w:r>
        <w:rPr>
          <w:lang w:val="en-GB"/>
        </w:rPr>
        <w:t xml:space="preserve"> has already awarded the site the “Wilo Changzhou Park Carbon Neutral Company” certificate. It has been recognised as carbon neutral in this way. “Wilo is a climate-protection company”, says Weber. “We want to be a pioneer in the industry and achieve carbon neutrality at all production sites worldwide by 2025.”</w:t>
      </w:r>
    </w:p>
    <w:p w14:paraId="1A6A44D4" w14:textId="77777777" w:rsidR="00A651C7" w:rsidRDefault="00A651C7" w:rsidP="00E32D29">
      <w:pPr>
        <w:rPr>
          <w:rFonts w:eastAsia="Microsoft YaHei"/>
        </w:rPr>
      </w:pPr>
    </w:p>
    <w:p w14:paraId="71AB93AC" w14:textId="5DCD19DC" w:rsidR="00B67E6F" w:rsidRDefault="00B67E6F" w:rsidP="001A14DF">
      <w:pPr>
        <w:rPr>
          <w:rFonts w:eastAsia="Microsoft YaHei"/>
          <w:lang w:val="en-GB"/>
        </w:rPr>
      </w:pPr>
      <w:r>
        <w:rPr>
          <w:rFonts w:eastAsia="Microsoft YaHei"/>
          <w:lang w:val="en-GB"/>
        </w:rPr>
        <w:t>The grand opening ceremony was attended by numerous representatives from governments and industry organisations, including</w:t>
      </w:r>
      <w:r w:rsidR="00323483" w:rsidRPr="00323483">
        <w:t xml:space="preserve"> </w:t>
      </w:r>
      <w:r w:rsidR="008D58A9" w:rsidRPr="008D58A9">
        <w:t xml:space="preserve">Zhou </w:t>
      </w:r>
      <w:proofErr w:type="spellStart"/>
      <w:r w:rsidR="008D58A9" w:rsidRPr="008D58A9">
        <w:t>Chengtao</w:t>
      </w:r>
      <w:proofErr w:type="spellEnd"/>
      <w:r w:rsidR="008D58A9" w:rsidRPr="008D58A9">
        <w:t xml:space="preserve">, </w:t>
      </w:r>
      <w:proofErr w:type="spellStart"/>
      <w:r w:rsidR="008D58A9" w:rsidRPr="008D58A9">
        <w:t>Secretary</w:t>
      </w:r>
      <w:proofErr w:type="spellEnd"/>
      <w:r w:rsidR="008D58A9" w:rsidRPr="008D58A9">
        <w:t xml:space="preserve"> </w:t>
      </w:r>
      <w:r w:rsidR="008D58A9" w:rsidRPr="008D58A9">
        <w:lastRenderedPageBreak/>
        <w:t xml:space="preserve">General </w:t>
      </w:r>
      <w:proofErr w:type="spellStart"/>
      <w:r w:rsidR="008D58A9" w:rsidRPr="008D58A9">
        <w:t>of</w:t>
      </w:r>
      <w:proofErr w:type="spellEnd"/>
      <w:r w:rsidR="008D58A9" w:rsidRPr="008D58A9">
        <w:t xml:space="preserve"> Changzhou Municipal </w:t>
      </w:r>
      <w:proofErr w:type="spellStart"/>
      <w:r w:rsidR="008D58A9" w:rsidRPr="008D58A9">
        <w:t>People's</w:t>
      </w:r>
      <w:proofErr w:type="spellEnd"/>
      <w:r w:rsidR="008D58A9" w:rsidRPr="008D58A9">
        <w:t xml:space="preserve"> Government</w:t>
      </w:r>
      <w:r w:rsidR="00F55163">
        <w:rPr>
          <w:rFonts w:eastAsia="Microsoft YaHei"/>
          <w:lang w:val="en-GB"/>
        </w:rPr>
        <w:t xml:space="preserve">, </w:t>
      </w:r>
      <w:r>
        <w:rPr>
          <w:rFonts w:eastAsia="Microsoft YaHei"/>
          <w:lang w:val="en-GB"/>
        </w:rPr>
        <w:t xml:space="preserve">Lucas Meyer from the German Consulate General in Shanghai, Maximilian </w:t>
      </w:r>
      <w:proofErr w:type="spellStart"/>
      <w:r>
        <w:rPr>
          <w:rFonts w:eastAsia="Microsoft YaHei"/>
          <w:lang w:val="en-GB"/>
        </w:rPr>
        <w:t>Butek</w:t>
      </w:r>
      <w:proofErr w:type="spellEnd"/>
      <w:r>
        <w:rPr>
          <w:rFonts w:eastAsia="Microsoft YaHei"/>
          <w:lang w:val="en-GB"/>
        </w:rPr>
        <w:t xml:space="preserve"> from the German Chamber of Commerce in China, Song </w:t>
      </w:r>
      <w:proofErr w:type="spellStart"/>
      <w:r>
        <w:rPr>
          <w:rFonts w:eastAsia="Microsoft YaHei"/>
          <w:lang w:val="en-GB"/>
        </w:rPr>
        <w:t>Zhongkui</w:t>
      </w:r>
      <w:proofErr w:type="spellEnd"/>
      <w:r>
        <w:rPr>
          <w:rFonts w:eastAsia="Microsoft YaHei"/>
          <w:lang w:val="en-GB"/>
        </w:rPr>
        <w:t xml:space="preserve">, Secretary General of the China Energy Conservation Association, and </w:t>
      </w:r>
      <w:r w:rsidR="00C05A31">
        <w:rPr>
          <w:rFonts w:eastAsia="Microsoft YaHei"/>
          <w:lang w:val="en-GB"/>
        </w:rPr>
        <w:t xml:space="preserve">Meng </w:t>
      </w:r>
      <w:proofErr w:type="spellStart"/>
      <w:r w:rsidR="00C05A31">
        <w:rPr>
          <w:rFonts w:eastAsia="Microsoft YaHei"/>
          <w:lang w:val="en-GB"/>
        </w:rPr>
        <w:t>Qingguo</w:t>
      </w:r>
      <w:proofErr w:type="spellEnd"/>
      <w:r>
        <w:rPr>
          <w:rFonts w:eastAsia="Microsoft YaHei"/>
          <w:lang w:val="en-GB"/>
        </w:rPr>
        <w:t xml:space="preserve">, </w:t>
      </w:r>
      <w:r w:rsidR="00C05A31">
        <w:rPr>
          <w:rFonts w:eastAsia="Microsoft YaHei"/>
          <w:lang w:val="en-GB"/>
        </w:rPr>
        <w:t>Chairman</w:t>
      </w:r>
      <w:r>
        <w:rPr>
          <w:rFonts w:eastAsia="Microsoft YaHei"/>
          <w:lang w:val="en-GB"/>
        </w:rPr>
        <w:t xml:space="preserve"> of the China Association of Refrigeration. “Wilo firmly believes in Chinese–German economic relations. We are therefore delighted to celebrate yet another milestone in our </w:t>
      </w:r>
      <w:proofErr w:type="gramStart"/>
      <w:r>
        <w:rPr>
          <w:rFonts w:eastAsia="Microsoft YaHei"/>
          <w:lang w:val="en-GB"/>
        </w:rPr>
        <w:t>company’s</w:t>
      </w:r>
      <w:proofErr w:type="gramEnd"/>
      <w:r>
        <w:rPr>
          <w:rFonts w:eastAsia="Microsoft YaHei"/>
          <w:lang w:val="en-GB"/>
        </w:rPr>
        <w:t xml:space="preserve"> over 150-year history and to continue to write our success story together with our market partners”, </w:t>
      </w:r>
      <w:r w:rsidR="00F55163">
        <w:rPr>
          <w:rFonts w:eastAsia="Microsoft YaHei"/>
          <w:lang w:val="en-GB"/>
        </w:rPr>
        <w:t xml:space="preserve">Oliver </w:t>
      </w:r>
      <w:r>
        <w:rPr>
          <w:rFonts w:eastAsia="Microsoft YaHei"/>
          <w:lang w:val="en-GB"/>
        </w:rPr>
        <w:t>Hermes emphasises.</w:t>
      </w:r>
    </w:p>
    <w:p w14:paraId="0B998632" w14:textId="1BBDDC0C" w:rsidR="00323483" w:rsidRDefault="00323483" w:rsidP="001A14DF">
      <w:pPr>
        <w:rPr>
          <w:rFonts w:eastAsia="Microsoft YaHei"/>
          <w:lang w:val="en-GB"/>
        </w:rPr>
      </w:pPr>
    </w:p>
    <w:p w14:paraId="5DAF6E75" w14:textId="1FBFB445" w:rsidR="00323483" w:rsidRPr="00323483" w:rsidRDefault="00323483" w:rsidP="001A14DF">
      <w:pPr>
        <w:rPr>
          <w:rFonts w:eastAsia="Microsoft YaHei"/>
          <w:b/>
          <w:bCs/>
        </w:rPr>
      </w:pPr>
      <w:r w:rsidRPr="00323483">
        <w:rPr>
          <w:rFonts w:eastAsia="Microsoft YaHei"/>
          <w:b/>
          <w:bCs/>
          <w:lang w:val="en-GB"/>
        </w:rPr>
        <w:t>Images:</w:t>
      </w:r>
    </w:p>
    <w:p w14:paraId="303B304A" w14:textId="4970B784" w:rsidR="00676581" w:rsidRDefault="00676581" w:rsidP="001A14DF">
      <w:pPr>
        <w:rPr>
          <w:rFonts w:eastAsia="Calibri" w:cs="Arial"/>
        </w:rPr>
      </w:pPr>
    </w:p>
    <w:p w14:paraId="043D14B4" w14:textId="26E30363" w:rsidR="00323483" w:rsidRDefault="008D58A9" w:rsidP="001A14DF">
      <w:pPr>
        <w:rPr>
          <w:rFonts w:eastAsia="Calibri" w:cs="Arial"/>
        </w:rPr>
      </w:pPr>
      <w:r>
        <w:rPr>
          <w:rFonts w:eastAsia="Calibri" w:cs="Arial"/>
          <w:noProof/>
        </w:rPr>
        <w:drawing>
          <wp:inline distT="0" distB="0" distL="0" distR="0" wp14:anchorId="35AA4EDA" wp14:editId="1718A0F1">
            <wp:extent cx="5128260" cy="35585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8260" cy="3558540"/>
                    </a:xfrm>
                    <a:prstGeom prst="rect">
                      <a:avLst/>
                    </a:prstGeom>
                    <a:noFill/>
                    <a:ln>
                      <a:noFill/>
                    </a:ln>
                  </pic:spPr>
                </pic:pic>
              </a:graphicData>
            </a:graphic>
          </wp:inline>
        </w:drawing>
      </w:r>
    </w:p>
    <w:p w14:paraId="405A545F" w14:textId="5614852B" w:rsidR="00B62BEE" w:rsidRDefault="00B62BEE" w:rsidP="001A14DF">
      <w:pPr>
        <w:rPr>
          <w:rFonts w:eastAsia="Calibri" w:cs="Arial"/>
        </w:rPr>
      </w:pPr>
      <w:r>
        <w:rPr>
          <w:rFonts w:eastAsia="Calibri" w:cs="Arial"/>
          <w:b/>
          <w:bCs/>
          <w:lang w:val="en-GB"/>
        </w:rPr>
        <w:t>Image caption:</w:t>
      </w:r>
      <w:r>
        <w:rPr>
          <w:rFonts w:eastAsia="Calibri" w:cs="Arial"/>
          <w:lang w:val="en-GB"/>
        </w:rPr>
        <w:t xml:space="preserve"> </w:t>
      </w:r>
      <w:proofErr w:type="spellStart"/>
      <w:r w:rsidR="00323483" w:rsidRPr="00323483">
        <w:rPr>
          <w:rFonts w:eastAsia="Calibri" w:cs="Arial"/>
          <w:lang w:val="en-GB"/>
        </w:rPr>
        <w:t>Wilo's</w:t>
      </w:r>
      <w:proofErr w:type="spellEnd"/>
      <w:r w:rsidR="00323483" w:rsidRPr="00323483">
        <w:rPr>
          <w:rFonts w:eastAsia="Calibri" w:cs="Arial"/>
          <w:lang w:val="en-GB"/>
        </w:rPr>
        <w:t xml:space="preserve"> latest plant in Changzhou (China).</w:t>
      </w:r>
      <w:r>
        <w:rPr>
          <w:rFonts w:eastAsia="Calibri" w:cs="Arial"/>
          <w:lang w:val="en-GB"/>
        </w:rPr>
        <w:t xml:space="preserve"> Image: WILO SE</w:t>
      </w:r>
    </w:p>
    <w:p w14:paraId="646394E1" w14:textId="25CBAE0D" w:rsidR="001A14DF" w:rsidRDefault="001A14DF" w:rsidP="001A14DF">
      <w:pPr>
        <w:rPr>
          <w:rFonts w:eastAsia="Calibri" w:cs="Arial"/>
        </w:rPr>
      </w:pPr>
    </w:p>
    <w:p w14:paraId="11E0ED0F" w14:textId="48C0D71A" w:rsidR="00323483" w:rsidRPr="00323483" w:rsidRDefault="008D58A9" w:rsidP="001A14DF">
      <w:pPr>
        <w:rPr>
          <w:rFonts w:eastAsia="Calibri" w:cs="Arial"/>
          <w:color w:val="FF0000"/>
        </w:rPr>
      </w:pPr>
      <w:r>
        <w:rPr>
          <w:rFonts w:eastAsia="Calibri" w:cs="Arial"/>
          <w:noProof/>
          <w:color w:val="FF0000"/>
        </w:rPr>
        <w:lastRenderedPageBreak/>
        <w:drawing>
          <wp:inline distT="0" distB="0" distL="0" distR="0" wp14:anchorId="52E8C38F" wp14:editId="6033BDF3">
            <wp:extent cx="5120640" cy="3413760"/>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0640" cy="3413760"/>
                    </a:xfrm>
                    <a:prstGeom prst="rect">
                      <a:avLst/>
                    </a:prstGeom>
                    <a:noFill/>
                    <a:ln>
                      <a:noFill/>
                    </a:ln>
                  </pic:spPr>
                </pic:pic>
              </a:graphicData>
            </a:graphic>
          </wp:inline>
        </w:drawing>
      </w:r>
    </w:p>
    <w:p w14:paraId="023B55C0" w14:textId="312157F6" w:rsidR="00323483" w:rsidRDefault="00323483" w:rsidP="001A14DF">
      <w:pPr>
        <w:rPr>
          <w:rFonts w:eastAsia="Calibri" w:cs="Arial"/>
        </w:rPr>
      </w:pPr>
      <w:r>
        <w:rPr>
          <w:rFonts w:eastAsia="Calibri" w:cs="Arial"/>
          <w:b/>
          <w:bCs/>
          <w:lang w:val="en-GB"/>
        </w:rPr>
        <w:t>Image caption:</w:t>
      </w:r>
      <w:r>
        <w:rPr>
          <w:rFonts w:eastAsia="Calibri" w:cs="Arial"/>
          <w:lang w:val="en-GB"/>
        </w:rPr>
        <w:t xml:space="preserve"> </w:t>
      </w:r>
      <w:r w:rsidR="008D58A9">
        <w:rPr>
          <w:rFonts w:eastAsia="Calibri" w:cs="Arial"/>
          <w:lang w:val="en-GB"/>
        </w:rPr>
        <w:t xml:space="preserve">“Building </w:t>
      </w:r>
      <w:r w:rsidR="00392E5E">
        <w:rPr>
          <w:rFonts w:eastAsia="Calibri" w:cs="Arial"/>
          <w:lang w:val="en-GB"/>
        </w:rPr>
        <w:t>b</w:t>
      </w:r>
      <w:r w:rsidR="008D58A9">
        <w:rPr>
          <w:rFonts w:eastAsia="Calibri" w:cs="Arial"/>
          <w:lang w:val="en-GB"/>
        </w:rPr>
        <w:t xml:space="preserve">ridges for a </w:t>
      </w:r>
      <w:proofErr w:type="gramStart"/>
      <w:r w:rsidR="008D58A9">
        <w:rPr>
          <w:rFonts w:eastAsia="Calibri" w:cs="Arial"/>
          <w:lang w:val="en-GB"/>
        </w:rPr>
        <w:t>brand new</w:t>
      </w:r>
      <w:proofErr w:type="gramEnd"/>
      <w:r w:rsidR="008D58A9">
        <w:rPr>
          <w:rFonts w:eastAsia="Calibri" w:cs="Arial"/>
          <w:lang w:val="en-GB"/>
        </w:rPr>
        <w:t xml:space="preserve"> chapter”: </w:t>
      </w:r>
      <w:r w:rsidR="00392E5E" w:rsidRPr="00392E5E">
        <w:rPr>
          <w:rFonts w:eastAsia="Calibri" w:cs="Arial"/>
          <w:lang w:val="en-GB"/>
        </w:rPr>
        <w:t>The new Wilo plant was opened with a festive ceremony.</w:t>
      </w:r>
      <w:r>
        <w:rPr>
          <w:rFonts w:eastAsia="Calibri" w:cs="Arial"/>
          <w:lang w:val="en-GB"/>
        </w:rPr>
        <w:t xml:space="preserve"> Image: WILO SE</w:t>
      </w:r>
    </w:p>
    <w:p w14:paraId="092FC963" w14:textId="77777777" w:rsidR="00323483" w:rsidRPr="00F77DD2" w:rsidRDefault="00323483" w:rsidP="001A14DF">
      <w:pPr>
        <w:rPr>
          <w:rFonts w:eastAsia="Calibri" w:cs="Arial"/>
        </w:rPr>
      </w:pPr>
    </w:p>
    <w:p w14:paraId="5B5369CE" w14:textId="77777777" w:rsidR="005D0021" w:rsidRPr="00F77DD2" w:rsidRDefault="00B22B54" w:rsidP="005D0021">
      <w:pPr>
        <w:jc w:val="left"/>
        <w:rPr>
          <w:b/>
        </w:rPr>
      </w:pPr>
      <w:r>
        <w:rPr>
          <w:b/>
          <w:bCs/>
          <w:lang w:val="en-GB"/>
        </w:rPr>
        <w:t>Press contact:</w:t>
      </w:r>
    </w:p>
    <w:tbl>
      <w:tblPr>
        <w:tblW w:w="7938" w:type="dxa"/>
        <w:tblLook w:val="04A0" w:firstRow="1" w:lastRow="0" w:firstColumn="1" w:lastColumn="0" w:noHBand="0" w:noVBand="1"/>
      </w:tblPr>
      <w:tblGrid>
        <w:gridCol w:w="3969"/>
        <w:gridCol w:w="3969"/>
      </w:tblGrid>
      <w:tr w:rsidR="002D57F3" w:rsidRPr="00D23D6A" w14:paraId="37B73FC9" w14:textId="77777777" w:rsidTr="002D57F3">
        <w:tc>
          <w:tcPr>
            <w:tcW w:w="3969" w:type="dxa"/>
            <w:tcMar>
              <w:left w:w="0" w:type="dxa"/>
              <w:right w:w="0" w:type="dxa"/>
            </w:tcMar>
          </w:tcPr>
          <w:p w14:paraId="2A0EFD85" w14:textId="77777777" w:rsidR="00B62BEE" w:rsidRPr="000B5E83" w:rsidRDefault="00B62BEE" w:rsidP="00B62BEE">
            <w:pPr>
              <w:jc w:val="left"/>
            </w:pPr>
            <w:r>
              <w:rPr>
                <w:lang w:val="en-GB"/>
              </w:rPr>
              <w:t>Silas Schefers</w:t>
            </w:r>
          </w:p>
          <w:p w14:paraId="1C20B08F" w14:textId="77777777" w:rsidR="00105645" w:rsidRPr="000B5E83" w:rsidRDefault="00954404" w:rsidP="00B62BEE">
            <w:pPr>
              <w:jc w:val="left"/>
            </w:pPr>
            <w:r>
              <w:rPr>
                <w:lang w:val="en-GB"/>
              </w:rPr>
              <w:t>Wilo Group</w:t>
            </w:r>
          </w:p>
          <w:p w14:paraId="2D221E3D" w14:textId="77777777" w:rsidR="00B62BEE" w:rsidRPr="000B5E83" w:rsidRDefault="00B62BEE" w:rsidP="00B62BEE">
            <w:pPr>
              <w:jc w:val="left"/>
            </w:pPr>
            <w:r>
              <w:rPr>
                <w:lang w:val="en-GB"/>
              </w:rPr>
              <w:t>Tel: +49 231 4102 7160</w:t>
            </w:r>
          </w:p>
          <w:p w14:paraId="10EEDE28" w14:textId="77777777" w:rsidR="00B62BEE" w:rsidRPr="000B5E83" w:rsidRDefault="00B62BEE" w:rsidP="00B62BEE">
            <w:pPr>
              <w:rPr>
                <w:rFonts w:cs="Calibri"/>
              </w:rPr>
            </w:pPr>
            <w:r>
              <w:rPr>
                <w:lang w:val="en-GB"/>
              </w:rPr>
              <w:t>Mobile: +49 173 895 91 87</w:t>
            </w:r>
          </w:p>
          <w:p w14:paraId="36CD6FC3" w14:textId="77777777" w:rsidR="002D57F3" w:rsidRPr="000B5E83" w:rsidRDefault="00392E5E" w:rsidP="00B62BEE">
            <w:pPr>
              <w:jc w:val="left"/>
              <w:rPr>
                <w:rFonts w:ascii="Arial" w:hAnsi="Arial" w:cs="Times New Roman"/>
                <w:sz w:val="2"/>
                <w:szCs w:val="2"/>
              </w:rPr>
            </w:pPr>
            <w:hyperlink r:id="rId13" w:history="1">
              <w:r w:rsidR="008C5C96">
                <w:rPr>
                  <w:rStyle w:val="Hyperlink"/>
                  <w:lang w:val="en-GB"/>
                </w:rPr>
                <w:t>silas.schefers@wilo.com</w:t>
              </w:r>
            </w:hyperlink>
            <w:r w:rsidR="008C5C96">
              <w:rPr>
                <w:lang w:val="en-GB"/>
              </w:rPr>
              <w:t xml:space="preserve"> </w:t>
            </w:r>
          </w:p>
        </w:tc>
        <w:tc>
          <w:tcPr>
            <w:tcW w:w="3969" w:type="dxa"/>
          </w:tcPr>
          <w:p w14:paraId="02454D68" w14:textId="77777777" w:rsidR="002D57F3" w:rsidRPr="000B5E83" w:rsidRDefault="002D57F3" w:rsidP="00B62BEE">
            <w:pPr>
              <w:jc w:val="left"/>
            </w:pPr>
          </w:p>
        </w:tc>
      </w:tr>
    </w:tbl>
    <w:p w14:paraId="0C16D3EC" w14:textId="77777777" w:rsidR="005D0021" w:rsidRPr="000B5E83" w:rsidRDefault="005D0021" w:rsidP="005D0021">
      <w:pPr>
        <w:ind w:right="-144"/>
        <w:jc w:val="left"/>
      </w:pPr>
    </w:p>
    <w:p w14:paraId="62CCBD4E" w14:textId="77777777" w:rsidR="00B22B54" w:rsidRPr="00F80A37" w:rsidRDefault="00B22B54" w:rsidP="00B22B54">
      <w:pPr>
        <w:jc w:val="left"/>
        <w:rPr>
          <w:rFonts w:asciiTheme="majorHAnsi" w:hAnsiTheme="majorHAnsi"/>
          <w:b/>
          <w:sz w:val="14"/>
          <w:szCs w:val="14"/>
        </w:rPr>
      </w:pPr>
      <w:r>
        <w:rPr>
          <w:rFonts w:asciiTheme="majorHAnsi" w:hAnsiTheme="majorHAnsi"/>
          <w:b/>
          <w:bCs/>
          <w:sz w:val="14"/>
          <w:szCs w:val="14"/>
          <w:lang w:val="en-GB"/>
        </w:rPr>
        <w:t>About Wilo:</w:t>
      </w:r>
    </w:p>
    <w:p w14:paraId="6387387E" w14:textId="77777777" w:rsidR="00B22B54" w:rsidRPr="00F80A37" w:rsidRDefault="00B22B54" w:rsidP="00B22B54">
      <w:pPr>
        <w:autoSpaceDE w:val="0"/>
        <w:autoSpaceDN w:val="0"/>
        <w:adjustRightInd w:val="0"/>
        <w:jc w:val="left"/>
        <w:rPr>
          <w:rFonts w:asciiTheme="minorHAnsi" w:eastAsiaTheme="minorHAnsi" w:hAnsiTheme="minorHAnsi" w:cs="WILOPlusFM"/>
          <w:color w:val="1A1A18"/>
          <w:sz w:val="14"/>
          <w:szCs w:val="14"/>
        </w:rPr>
      </w:pPr>
      <w:r>
        <w:rPr>
          <w:rFonts w:asciiTheme="minorHAnsi" w:eastAsiaTheme="minorHAnsi" w:hAnsiTheme="minorHAnsi" w:cs="WILOPlusFM"/>
          <w:color w:val="1A1A18"/>
          <w:sz w:val="14"/>
          <w:szCs w:val="14"/>
          <w:lang w:val="en-GB"/>
        </w:rPr>
        <w:t xml:space="preserve">The Wilo Group is one of the world’s leading premium suppliers of pumps and pump systems for building services, water management and the industrial sector. In the last decade, we have evolved from a hidden to a visible and connected champion. Wilo employs more than 8,400 people around the globe today. With innovative solutions, smart products and individual services, we provide the intelligent, efficient and </w:t>
      </w:r>
      <w:proofErr w:type="gramStart"/>
      <w:r>
        <w:rPr>
          <w:rFonts w:asciiTheme="minorHAnsi" w:eastAsiaTheme="minorHAnsi" w:hAnsiTheme="minorHAnsi" w:cs="WILOPlusFM"/>
          <w:color w:val="1A1A18"/>
          <w:sz w:val="14"/>
          <w:szCs w:val="14"/>
          <w:lang w:val="en-GB"/>
        </w:rPr>
        <w:t>environmentally-friendly</w:t>
      </w:r>
      <w:proofErr w:type="gramEnd"/>
      <w:r>
        <w:rPr>
          <w:rFonts w:asciiTheme="minorHAnsi" w:eastAsiaTheme="minorHAnsi" w:hAnsiTheme="minorHAnsi" w:cs="WILOPlusFM"/>
          <w:color w:val="1A1A18"/>
          <w:sz w:val="14"/>
          <w:szCs w:val="14"/>
          <w:lang w:val="en-GB"/>
        </w:rPr>
        <w:t xml:space="preserve"> service of keeping water flowing. We already are the digital pioneer within the industry with our products and solutions, </w:t>
      </w:r>
      <w:proofErr w:type="gramStart"/>
      <w:r>
        <w:rPr>
          <w:rFonts w:asciiTheme="minorHAnsi" w:eastAsiaTheme="minorHAnsi" w:hAnsiTheme="minorHAnsi" w:cs="WILOPlusFM"/>
          <w:color w:val="1A1A18"/>
          <w:sz w:val="14"/>
          <w:szCs w:val="14"/>
          <w:lang w:val="en-GB"/>
        </w:rPr>
        <w:t>processes</w:t>
      </w:r>
      <w:proofErr w:type="gramEnd"/>
      <w:r>
        <w:rPr>
          <w:rFonts w:asciiTheme="minorHAnsi" w:eastAsiaTheme="minorHAnsi" w:hAnsiTheme="minorHAnsi" w:cs="WILOPlusFM"/>
          <w:color w:val="1A1A18"/>
          <w:sz w:val="14"/>
          <w:szCs w:val="14"/>
          <w:lang w:val="en-GB"/>
        </w:rPr>
        <w:t xml:space="preserve"> and business models.</w:t>
      </w:r>
    </w:p>
    <w:p w14:paraId="558F2DD6" w14:textId="77777777" w:rsidR="005D0021" w:rsidRPr="00B22B54" w:rsidRDefault="005D0021" w:rsidP="005D0021">
      <w:pPr>
        <w:autoSpaceDE w:val="0"/>
        <w:autoSpaceDN w:val="0"/>
        <w:adjustRightInd w:val="0"/>
        <w:jc w:val="left"/>
        <w:rPr>
          <w:rFonts w:asciiTheme="minorHAnsi" w:eastAsiaTheme="minorHAnsi" w:hAnsiTheme="minorHAnsi" w:cs="WILOPlusFM"/>
          <w:color w:val="1A1A18"/>
          <w:sz w:val="14"/>
          <w:szCs w:val="14"/>
        </w:rPr>
      </w:pPr>
    </w:p>
    <w:p w14:paraId="70DE5271" w14:textId="77777777" w:rsidR="005D0021" w:rsidRPr="00B62BEE" w:rsidRDefault="00B22B54" w:rsidP="00B62BEE">
      <w:pPr>
        <w:autoSpaceDE w:val="0"/>
        <w:autoSpaceDN w:val="0"/>
        <w:adjustRightInd w:val="0"/>
        <w:jc w:val="left"/>
        <w:rPr>
          <w:rFonts w:asciiTheme="minorHAnsi" w:hAnsiTheme="minorHAnsi"/>
          <w:sz w:val="14"/>
          <w:szCs w:val="14"/>
        </w:rPr>
      </w:pPr>
      <w:r>
        <w:rPr>
          <w:rFonts w:asciiTheme="minorHAnsi" w:hAnsiTheme="minorHAnsi"/>
          <w:color w:val="1A1A18"/>
          <w:sz w:val="14"/>
          <w:szCs w:val="14"/>
          <w:lang w:val="en-GB"/>
        </w:rPr>
        <w:t xml:space="preserve">For more information, go to </w:t>
      </w:r>
      <w:hyperlink r:id="rId14" w:history="1">
        <w:r>
          <w:rPr>
            <w:rStyle w:val="Hyperlink"/>
            <w:rFonts w:asciiTheme="minorHAnsi" w:eastAsiaTheme="minorHAnsi" w:hAnsiTheme="minorHAnsi" w:cs="WILOPlusFM"/>
            <w:sz w:val="14"/>
            <w:szCs w:val="14"/>
            <w:lang w:val="en-GB"/>
          </w:rPr>
          <w:t>www.wilo.com</w:t>
        </w:r>
      </w:hyperlink>
      <w:r>
        <w:rPr>
          <w:rFonts w:asciiTheme="minorHAnsi" w:hAnsiTheme="minorHAnsi"/>
          <w:sz w:val="14"/>
          <w:szCs w:val="14"/>
          <w:lang w:val="en-GB"/>
        </w:rPr>
        <w:t>.</w:t>
      </w:r>
    </w:p>
    <w:sectPr w:rsidR="005D0021" w:rsidRPr="00B62BEE" w:rsidSect="003E20BA">
      <w:headerReference w:type="default" r:id="rId15"/>
      <w:footerReference w:type="default" r:id="rId16"/>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A666BA" w14:textId="77777777" w:rsidR="00E770B5" w:rsidRDefault="00E770B5" w:rsidP="00A81BAD">
      <w:pPr>
        <w:spacing w:line="240" w:lineRule="auto"/>
      </w:pPr>
      <w:r>
        <w:separator/>
      </w:r>
    </w:p>
  </w:endnote>
  <w:endnote w:type="continuationSeparator" w:id="0">
    <w:p w14:paraId="134B3FAE" w14:textId="77777777" w:rsidR="00E770B5" w:rsidRDefault="00E770B5"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YaHei">
    <w:altName w:val="微软雅黑"/>
    <w:panose1 w:val="020B0503020204020204"/>
    <w:charset w:val="86"/>
    <w:family w:val="swiss"/>
    <w:pitch w:val="variable"/>
    <w:sig w:usb0="80000287" w:usb1="2ACF3C50" w:usb2="00000016" w:usb3="00000000" w:csb0="0004001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277573AF" w14:textId="77777777" w:rsidTr="00015019">
      <w:trPr>
        <w:trHeight w:val="80"/>
      </w:trPr>
      <w:tc>
        <w:tcPr>
          <w:tcW w:w="2436" w:type="dxa"/>
        </w:tcPr>
        <w:p w14:paraId="213FAE45"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lang w:val="en-GB"/>
            </w:rPr>
            <w:br/>
            <w:t>WILO SE</w:t>
          </w:r>
        </w:p>
        <w:p w14:paraId="230D457D" w14:textId="77777777" w:rsidR="00801F56" w:rsidRPr="00B33D2D" w:rsidRDefault="00376656" w:rsidP="00B33D2D">
          <w:pPr>
            <w:tabs>
              <w:tab w:val="left" w:pos="142"/>
            </w:tabs>
            <w:spacing w:line="180" w:lineRule="atLeast"/>
            <w:rPr>
              <w:color w:val="505050" w:themeColor="accent2"/>
              <w:sz w:val="12"/>
            </w:rPr>
          </w:pPr>
          <w:proofErr w:type="spellStart"/>
          <w:r>
            <w:rPr>
              <w:color w:val="505050" w:themeColor="accent2"/>
              <w:sz w:val="12"/>
              <w:lang w:val="en-GB"/>
            </w:rPr>
            <w:t>Wilopark</w:t>
          </w:r>
          <w:proofErr w:type="spellEnd"/>
          <w:r>
            <w:rPr>
              <w:color w:val="505050" w:themeColor="accent2"/>
              <w:sz w:val="12"/>
              <w:lang w:val="en-GB"/>
            </w:rPr>
            <w:t> 1</w:t>
          </w:r>
        </w:p>
        <w:p w14:paraId="4F2F9DA2"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lang w:val="en-GB"/>
            </w:rPr>
            <w:t>44263 Dortmund</w:t>
          </w:r>
        </w:p>
        <w:p w14:paraId="70BF25CB"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lang w:val="en-GB"/>
            </w:rPr>
            <w:t>Germany</w:t>
          </w:r>
        </w:p>
      </w:tc>
      <w:tc>
        <w:tcPr>
          <w:tcW w:w="2478" w:type="dxa"/>
        </w:tcPr>
        <w:p w14:paraId="7019C3B2" w14:textId="77777777" w:rsidR="00801F56" w:rsidRPr="00B33D2D" w:rsidRDefault="00801F56" w:rsidP="00B33D2D">
          <w:pPr>
            <w:tabs>
              <w:tab w:val="left" w:pos="142"/>
            </w:tabs>
            <w:spacing w:line="180" w:lineRule="atLeast"/>
            <w:rPr>
              <w:color w:val="505050" w:themeColor="accent2"/>
              <w:sz w:val="12"/>
            </w:rPr>
          </w:pPr>
        </w:p>
      </w:tc>
    </w:tr>
  </w:tbl>
  <w:p w14:paraId="5FE3C954"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B5C10B" w14:textId="77777777" w:rsidR="00E770B5" w:rsidRDefault="00E770B5" w:rsidP="00A81BAD">
      <w:pPr>
        <w:spacing w:line="240" w:lineRule="auto"/>
      </w:pPr>
      <w:r>
        <w:separator/>
      </w:r>
    </w:p>
  </w:footnote>
  <w:footnote w:type="continuationSeparator" w:id="0">
    <w:p w14:paraId="718B714B" w14:textId="77777777" w:rsidR="00E770B5" w:rsidRDefault="00E770B5"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BBA4F" w14:textId="77777777" w:rsidR="00801F56" w:rsidRDefault="00801F56" w:rsidP="00725BE1">
    <w:pPr>
      <w:pStyle w:val="Kopfzeile"/>
      <w:rPr>
        <w:b/>
        <w:color w:val="008A69"/>
        <w:sz w:val="32"/>
      </w:rPr>
    </w:pPr>
  </w:p>
  <w:p w14:paraId="4AD712E2" w14:textId="77777777" w:rsidR="00801F56" w:rsidRDefault="00801F56" w:rsidP="00725BE1">
    <w:pPr>
      <w:pStyle w:val="Kopfzeile"/>
      <w:rPr>
        <w:b/>
        <w:color w:val="008A69"/>
        <w:sz w:val="32"/>
      </w:rPr>
    </w:pPr>
  </w:p>
  <w:p w14:paraId="37FC4C0F" w14:textId="77777777" w:rsidR="00801F56" w:rsidRDefault="00801F56" w:rsidP="00725BE1">
    <w:pPr>
      <w:pStyle w:val="Kopfzeile"/>
      <w:rPr>
        <w:b/>
        <w:color w:val="008A69"/>
        <w:sz w:val="32"/>
      </w:rPr>
    </w:pPr>
  </w:p>
  <w:p w14:paraId="64FE9AC3" w14:textId="77777777" w:rsidR="00801F56" w:rsidRPr="002D57F3" w:rsidRDefault="00801F56" w:rsidP="00725BE1">
    <w:pPr>
      <w:pStyle w:val="Kopfzeile"/>
      <w:rPr>
        <w:b/>
        <w:color w:val="009C82" w:themeColor="accent1"/>
        <w:sz w:val="32"/>
      </w:rPr>
    </w:pPr>
    <w:r>
      <w:rPr>
        <w:b/>
        <w:bCs/>
        <w:color w:val="009C82" w:themeColor="accent1"/>
        <w:sz w:val="32"/>
        <w:lang w:val="en-GB"/>
      </w:rPr>
      <w:t xml:space="preserve">Press </w:t>
    </w:r>
    <w:proofErr w:type="gramStart"/>
    <w:r>
      <w:rPr>
        <w:b/>
        <w:bCs/>
        <w:color w:val="009C82" w:themeColor="accent1"/>
        <w:sz w:val="32"/>
        <w:lang w:val="en-GB"/>
      </w:rPr>
      <w:t>release</w:t>
    </w:r>
    <w:proofErr w:type="gramEnd"/>
  </w:p>
  <w:p w14:paraId="16841757" w14:textId="77777777" w:rsidR="00801F56" w:rsidRDefault="00801F56" w:rsidP="00DA28B7">
    <w:pPr>
      <w:pStyle w:val="Kopfzeile"/>
    </w:pPr>
    <w:r>
      <w:rPr>
        <w:noProof/>
        <w:lang w:val="en-GB"/>
      </w:rPr>
      <w:drawing>
        <wp:anchor distT="0" distB="0" distL="114300" distR="114300" simplePos="0" relativeHeight="251663360" behindDoc="1" locked="1" layoutInCell="1" allowOverlap="1" wp14:anchorId="45A9E171" wp14:editId="213A751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7B70D7"/>
    <w:rsid w:val="0000597F"/>
    <w:rsid w:val="000075FE"/>
    <w:rsid w:val="000123F4"/>
    <w:rsid w:val="00015019"/>
    <w:rsid w:val="00017C28"/>
    <w:rsid w:val="00024127"/>
    <w:rsid w:val="00040C8C"/>
    <w:rsid w:val="00041B6C"/>
    <w:rsid w:val="00046472"/>
    <w:rsid w:val="000B307C"/>
    <w:rsid w:val="000B5E83"/>
    <w:rsid w:val="000B742A"/>
    <w:rsid w:val="000B74E5"/>
    <w:rsid w:val="000C3E61"/>
    <w:rsid w:val="000D0A6A"/>
    <w:rsid w:val="000F0E62"/>
    <w:rsid w:val="000F2398"/>
    <w:rsid w:val="000F4857"/>
    <w:rsid w:val="00105645"/>
    <w:rsid w:val="00133B82"/>
    <w:rsid w:val="0014363E"/>
    <w:rsid w:val="001473CB"/>
    <w:rsid w:val="00147E86"/>
    <w:rsid w:val="0015646E"/>
    <w:rsid w:val="00162A25"/>
    <w:rsid w:val="00172A94"/>
    <w:rsid w:val="00175B40"/>
    <w:rsid w:val="001A14DF"/>
    <w:rsid w:val="001A2D56"/>
    <w:rsid w:val="001C6241"/>
    <w:rsid w:val="001D0B21"/>
    <w:rsid w:val="001E47A8"/>
    <w:rsid w:val="001E4D6A"/>
    <w:rsid w:val="001E5266"/>
    <w:rsid w:val="001E54D7"/>
    <w:rsid w:val="001E5AD5"/>
    <w:rsid w:val="001F3660"/>
    <w:rsid w:val="001F4FA0"/>
    <w:rsid w:val="001F5188"/>
    <w:rsid w:val="00202FA0"/>
    <w:rsid w:val="00210B5B"/>
    <w:rsid w:val="00215C1E"/>
    <w:rsid w:val="002165F4"/>
    <w:rsid w:val="0022443F"/>
    <w:rsid w:val="00230D75"/>
    <w:rsid w:val="0023786C"/>
    <w:rsid w:val="00240BD4"/>
    <w:rsid w:val="00246CC1"/>
    <w:rsid w:val="0025040C"/>
    <w:rsid w:val="00251F2E"/>
    <w:rsid w:val="00254E3D"/>
    <w:rsid w:val="002554E9"/>
    <w:rsid w:val="00261CDB"/>
    <w:rsid w:val="00273069"/>
    <w:rsid w:val="002763F2"/>
    <w:rsid w:val="002A1E43"/>
    <w:rsid w:val="002A469D"/>
    <w:rsid w:val="002C14EA"/>
    <w:rsid w:val="002D2597"/>
    <w:rsid w:val="002D387A"/>
    <w:rsid w:val="002D57F3"/>
    <w:rsid w:val="002D75CA"/>
    <w:rsid w:val="002E36DF"/>
    <w:rsid w:val="002E538F"/>
    <w:rsid w:val="002F21D9"/>
    <w:rsid w:val="002F561C"/>
    <w:rsid w:val="003000E6"/>
    <w:rsid w:val="00307242"/>
    <w:rsid w:val="0031629E"/>
    <w:rsid w:val="00323483"/>
    <w:rsid w:val="003359E9"/>
    <w:rsid w:val="00340C7F"/>
    <w:rsid w:val="00345FE9"/>
    <w:rsid w:val="00376656"/>
    <w:rsid w:val="00392E5E"/>
    <w:rsid w:val="003A63C1"/>
    <w:rsid w:val="003E20BA"/>
    <w:rsid w:val="00401E90"/>
    <w:rsid w:val="0041307D"/>
    <w:rsid w:val="00413C96"/>
    <w:rsid w:val="004167D8"/>
    <w:rsid w:val="00436168"/>
    <w:rsid w:val="00441D95"/>
    <w:rsid w:val="0044462D"/>
    <w:rsid w:val="00462C02"/>
    <w:rsid w:val="00466FCB"/>
    <w:rsid w:val="004854BF"/>
    <w:rsid w:val="00487D4D"/>
    <w:rsid w:val="00497FAB"/>
    <w:rsid w:val="004A2FD9"/>
    <w:rsid w:val="004A5302"/>
    <w:rsid w:val="004B65DF"/>
    <w:rsid w:val="004B737F"/>
    <w:rsid w:val="004F6D3B"/>
    <w:rsid w:val="004F7A3A"/>
    <w:rsid w:val="0052283F"/>
    <w:rsid w:val="005241AA"/>
    <w:rsid w:val="00525BE7"/>
    <w:rsid w:val="005367E4"/>
    <w:rsid w:val="005550E5"/>
    <w:rsid w:val="0056159C"/>
    <w:rsid w:val="00580F5D"/>
    <w:rsid w:val="0058637F"/>
    <w:rsid w:val="0059780B"/>
    <w:rsid w:val="005B2D45"/>
    <w:rsid w:val="005B4A2B"/>
    <w:rsid w:val="005B6E01"/>
    <w:rsid w:val="005C2D26"/>
    <w:rsid w:val="005C7485"/>
    <w:rsid w:val="005D0021"/>
    <w:rsid w:val="00604986"/>
    <w:rsid w:val="00616DFE"/>
    <w:rsid w:val="00617856"/>
    <w:rsid w:val="00676581"/>
    <w:rsid w:val="00683238"/>
    <w:rsid w:val="006924A4"/>
    <w:rsid w:val="006A501E"/>
    <w:rsid w:val="006A741C"/>
    <w:rsid w:val="006C7045"/>
    <w:rsid w:val="006C75AE"/>
    <w:rsid w:val="006E3402"/>
    <w:rsid w:val="006E48CA"/>
    <w:rsid w:val="006F33BA"/>
    <w:rsid w:val="00707B34"/>
    <w:rsid w:val="007139A8"/>
    <w:rsid w:val="00725BE1"/>
    <w:rsid w:val="00731296"/>
    <w:rsid w:val="00732DA7"/>
    <w:rsid w:val="00734BEB"/>
    <w:rsid w:val="007446A9"/>
    <w:rsid w:val="00744D00"/>
    <w:rsid w:val="00752441"/>
    <w:rsid w:val="00753B4A"/>
    <w:rsid w:val="00756659"/>
    <w:rsid w:val="00763CB8"/>
    <w:rsid w:val="007647B9"/>
    <w:rsid w:val="00784716"/>
    <w:rsid w:val="00785B94"/>
    <w:rsid w:val="00791BC5"/>
    <w:rsid w:val="00793CCA"/>
    <w:rsid w:val="007B70D7"/>
    <w:rsid w:val="007C0C72"/>
    <w:rsid w:val="007D1473"/>
    <w:rsid w:val="007E0370"/>
    <w:rsid w:val="007E64F1"/>
    <w:rsid w:val="007F1274"/>
    <w:rsid w:val="00801C48"/>
    <w:rsid w:val="00801F56"/>
    <w:rsid w:val="00802B9F"/>
    <w:rsid w:val="00805A27"/>
    <w:rsid w:val="00811C37"/>
    <w:rsid w:val="00813F19"/>
    <w:rsid w:val="00822D4D"/>
    <w:rsid w:val="00830F5E"/>
    <w:rsid w:val="00831BD1"/>
    <w:rsid w:val="00837685"/>
    <w:rsid w:val="00846946"/>
    <w:rsid w:val="00847293"/>
    <w:rsid w:val="00847D4D"/>
    <w:rsid w:val="008603A3"/>
    <w:rsid w:val="008B50B1"/>
    <w:rsid w:val="008B60CF"/>
    <w:rsid w:val="008C5C96"/>
    <w:rsid w:val="008D33B2"/>
    <w:rsid w:val="008D3BC2"/>
    <w:rsid w:val="008D58A9"/>
    <w:rsid w:val="008F6A7C"/>
    <w:rsid w:val="00900D28"/>
    <w:rsid w:val="00911A4A"/>
    <w:rsid w:val="00920D1D"/>
    <w:rsid w:val="009217A1"/>
    <w:rsid w:val="00927B40"/>
    <w:rsid w:val="00942DF6"/>
    <w:rsid w:val="0095318D"/>
    <w:rsid w:val="00953A32"/>
    <w:rsid w:val="00954404"/>
    <w:rsid w:val="00955607"/>
    <w:rsid w:val="00967E79"/>
    <w:rsid w:val="009741C9"/>
    <w:rsid w:val="00997E23"/>
    <w:rsid w:val="009A0648"/>
    <w:rsid w:val="009A3855"/>
    <w:rsid w:val="009B43BD"/>
    <w:rsid w:val="009C44A7"/>
    <w:rsid w:val="009D0420"/>
    <w:rsid w:val="009E432A"/>
    <w:rsid w:val="009F6E4F"/>
    <w:rsid w:val="00A03CD2"/>
    <w:rsid w:val="00A04366"/>
    <w:rsid w:val="00A163DE"/>
    <w:rsid w:val="00A30D30"/>
    <w:rsid w:val="00A35A82"/>
    <w:rsid w:val="00A43F5D"/>
    <w:rsid w:val="00A464F0"/>
    <w:rsid w:val="00A57333"/>
    <w:rsid w:val="00A60728"/>
    <w:rsid w:val="00A651C7"/>
    <w:rsid w:val="00A66CEF"/>
    <w:rsid w:val="00A81BAD"/>
    <w:rsid w:val="00A84DE2"/>
    <w:rsid w:val="00A8693D"/>
    <w:rsid w:val="00A92B0A"/>
    <w:rsid w:val="00AA0D0E"/>
    <w:rsid w:val="00AA3DD9"/>
    <w:rsid w:val="00AA77E0"/>
    <w:rsid w:val="00AC3CFF"/>
    <w:rsid w:val="00AD4399"/>
    <w:rsid w:val="00AD6C82"/>
    <w:rsid w:val="00AE20A7"/>
    <w:rsid w:val="00AF071F"/>
    <w:rsid w:val="00AF6A3C"/>
    <w:rsid w:val="00B06DB8"/>
    <w:rsid w:val="00B22B54"/>
    <w:rsid w:val="00B2592F"/>
    <w:rsid w:val="00B33D2D"/>
    <w:rsid w:val="00B366DE"/>
    <w:rsid w:val="00B5762A"/>
    <w:rsid w:val="00B57A9B"/>
    <w:rsid w:val="00B62BEE"/>
    <w:rsid w:val="00B67E6F"/>
    <w:rsid w:val="00B742B2"/>
    <w:rsid w:val="00BA0716"/>
    <w:rsid w:val="00BA5B9B"/>
    <w:rsid w:val="00BA7B72"/>
    <w:rsid w:val="00BB1C37"/>
    <w:rsid w:val="00BB3A73"/>
    <w:rsid w:val="00BC5441"/>
    <w:rsid w:val="00BD5C27"/>
    <w:rsid w:val="00BD61D5"/>
    <w:rsid w:val="00BD6D30"/>
    <w:rsid w:val="00BF427D"/>
    <w:rsid w:val="00C05A31"/>
    <w:rsid w:val="00C801C8"/>
    <w:rsid w:val="00CB6804"/>
    <w:rsid w:val="00CC1F6F"/>
    <w:rsid w:val="00CD0745"/>
    <w:rsid w:val="00CD2E48"/>
    <w:rsid w:val="00CD30AF"/>
    <w:rsid w:val="00CD4F34"/>
    <w:rsid w:val="00CD7149"/>
    <w:rsid w:val="00CE44CB"/>
    <w:rsid w:val="00D153B8"/>
    <w:rsid w:val="00D22936"/>
    <w:rsid w:val="00D23D6A"/>
    <w:rsid w:val="00D4318C"/>
    <w:rsid w:val="00D50795"/>
    <w:rsid w:val="00D65C00"/>
    <w:rsid w:val="00D74AB0"/>
    <w:rsid w:val="00D769EF"/>
    <w:rsid w:val="00D87B3A"/>
    <w:rsid w:val="00DA28B7"/>
    <w:rsid w:val="00DB4780"/>
    <w:rsid w:val="00DC2B22"/>
    <w:rsid w:val="00DC750D"/>
    <w:rsid w:val="00DD27EB"/>
    <w:rsid w:val="00DD4A09"/>
    <w:rsid w:val="00DF6906"/>
    <w:rsid w:val="00E11E97"/>
    <w:rsid w:val="00E21893"/>
    <w:rsid w:val="00E24028"/>
    <w:rsid w:val="00E25373"/>
    <w:rsid w:val="00E27E25"/>
    <w:rsid w:val="00E32D29"/>
    <w:rsid w:val="00E3521F"/>
    <w:rsid w:val="00E47785"/>
    <w:rsid w:val="00E514BA"/>
    <w:rsid w:val="00E56399"/>
    <w:rsid w:val="00E770B5"/>
    <w:rsid w:val="00E97B3E"/>
    <w:rsid w:val="00EA34AF"/>
    <w:rsid w:val="00EA737E"/>
    <w:rsid w:val="00EB2161"/>
    <w:rsid w:val="00EC1308"/>
    <w:rsid w:val="00ED3896"/>
    <w:rsid w:val="00EE597E"/>
    <w:rsid w:val="00EE7755"/>
    <w:rsid w:val="00EF0354"/>
    <w:rsid w:val="00F025C1"/>
    <w:rsid w:val="00F1527A"/>
    <w:rsid w:val="00F16E60"/>
    <w:rsid w:val="00F278AA"/>
    <w:rsid w:val="00F438C7"/>
    <w:rsid w:val="00F5229E"/>
    <w:rsid w:val="00F55163"/>
    <w:rsid w:val="00F566C3"/>
    <w:rsid w:val="00F65A40"/>
    <w:rsid w:val="00F726A9"/>
    <w:rsid w:val="00F7537A"/>
    <w:rsid w:val="00F77DD2"/>
    <w:rsid w:val="00F85A5C"/>
    <w:rsid w:val="00F962BE"/>
    <w:rsid w:val="00FA681D"/>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205961"/>
  <w15:docId w15:val="{32BBD59B-A440-4753-8AB5-E65EBBBD5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paragraph" w:styleId="berarbeitung">
    <w:name w:val="Revision"/>
    <w:hidden/>
    <w:uiPriority w:val="99"/>
    <w:semiHidden/>
    <w:rsid w:val="00E3521F"/>
    <w:pPr>
      <w:spacing w:after="0" w:line="240" w:lineRule="auto"/>
    </w:pPr>
    <w:rPr>
      <w:rFonts w:ascii="Verdana" w:eastAsia="Times New Roman" w:hAnsi="Verdana" w:cs="Verdana"/>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743724735">
      <w:bodyDiv w:val="1"/>
      <w:marLeft w:val="0"/>
      <w:marRight w:val="0"/>
      <w:marTop w:val="0"/>
      <w:marBottom w:val="0"/>
      <w:divBdr>
        <w:top w:val="none" w:sz="0" w:space="0" w:color="auto"/>
        <w:left w:val="none" w:sz="0" w:space="0" w:color="auto"/>
        <w:bottom w:val="none" w:sz="0" w:space="0" w:color="auto"/>
        <w:right w:val="none" w:sz="0" w:space="0" w:color="auto"/>
      </w:divBdr>
    </w:div>
    <w:div w:id="779105616">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 w:id="174544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ilas.schefers@wilo.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wilo.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DC3C69-F133-40C1-B1E4-31366E55560C}">
  <ds:schemaRefs>
    <ds:schemaRef ds:uri="http://schemas.microsoft.com/sharepoint/v3/contenttype/forms"/>
  </ds:schemaRefs>
</ds:datastoreItem>
</file>

<file path=customXml/itemProps2.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customXml/itemProps3.xml><?xml version="1.0" encoding="utf-8"?>
<ds:datastoreItem xmlns:ds="http://schemas.openxmlformats.org/officeDocument/2006/customXml" ds:itemID="{5387D43A-AB0F-4C89-B492-70D4349A976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3200818-D9DB-40A0-8966-9FA24F8C72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484</Words>
  <Characters>3055</Characters>
  <Application>Microsoft Office Word</Application>
  <DocSecurity>0</DocSecurity>
  <Lines>25</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3532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8</cp:revision>
  <cp:lastPrinted>2016-06-24T13:34:00Z</cp:lastPrinted>
  <dcterms:created xsi:type="dcterms:W3CDTF">2023-09-06T10:38:00Z</dcterms:created>
  <dcterms:modified xsi:type="dcterms:W3CDTF">2023-09-13T06:34:00Z</dcterms:modified>
</cp:coreProperties>
</file>