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5CC30" w14:textId="03F10511" w:rsidR="00C058A2" w:rsidRDefault="00D102E7">
      <w:r w:rsidRPr="00312D55">
        <w:rPr>
          <w:b/>
        </w:rPr>
        <w:t xml:space="preserve">Wilo </w:t>
      </w:r>
      <w:proofErr w:type="spellStart"/>
      <w:r w:rsidRPr="00312D55">
        <w:rPr>
          <w:b/>
        </w:rPr>
        <w:t>Stratos</w:t>
      </w:r>
      <w:proofErr w:type="spellEnd"/>
      <w:r w:rsidRPr="00312D55">
        <w:rPr>
          <w:b/>
        </w:rPr>
        <w:t xml:space="preserve"> MAXO konstrukcinės serijos aprašymas</w:t>
      </w:r>
      <w:r w:rsidR="009B0DF2">
        <w:t>.</w:t>
      </w:r>
    </w:p>
    <w:p w14:paraId="378725C7" w14:textId="05B77D5B" w:rsidR="009B0DF2" w:rsidRDefault="009B0DF2">
      <w:r>
        <w:t xml:space="preserve">Išmanus šlapio rotoriaus cirkuliacinis siurblys, elektronikos </w:t>
      </w:r>
      <w:r w:rsidR="0068512C">
        <w:t>komutuojamu</w:t>
      </w:r>
      <w:r>
        <w:t xml:space="preserve"> varikliu (ECM), integruotu galios reguliavimu. Naudojamas visoms šildymo, oro kondicionavimo, šaldymo cirkuliacinėms sistemoms. </w:t>
      </w:r>
      <w:r w:rsidR="00312D55">
        <w:t>Siurblys turi didelės raiškos</w:t>
      </w:r>
      <w:r w:rsidR="006F79B7">
        <w:t xml:space="preserve">  LCD ekraną</w:t>
      </w:r>
      <w:r w:rsidR="00312D55">
        <w:t xml:space="preserve"> ir papildomas LED indikacijas</w:t>
      </w:r>
      <w:r w:rsidR="006F79B7">
        <w:t>.</w:t>
      </w:r>
    </w:p>
    <w:p w14:paraId="56C1230D" w14:textId="1158BC02" w:rsidR="006F79B7" w:rsidRDefault="006F79B7">
      <w:pPr>
        <w:rPr>
          <w:rFonts w:cstheme="minorHAnsi"/>
        </w:rPr>
      </w:pPr>
      <w:r>
        <w:t xml:space="preserve">Siurblyje </w:t>
      </w:r>
      <w:r w:rsidR="0068512C">
        <w:t>integruoti</w:t>
      </w:r>
      <w:r>
        <w:t xml:space="preserve"> sekantys valdymo režim</w:t>
      </w:r>
      <w:r w:rsidR="0068512C">
        <w:t>a</w:t>
      </w:r>
      <w:r>
        <w:t>i: pastovūs sūkiai, pastovus slėgių skirtumas (</w:t>
      </w:r>
      <w:proofErr w:type="spellStart"/>
      <w:r>
        <w:rPr>
          <w:rFonts w:cstheme="minorHAnsi"/>
        </w:rPr>
        <w:t>Δ</w:t>
      </w:r>
      <w:r>
        <w:t>p</w:t>
      </w:r>
      <w:proofErr w:type="spellEnd"/>
      <w:r>
        <w:t>-c), kintamas slėgių skirtumas (</w:t>
      </w:r>
      <w:proofErr w:type="spellStart"/>
      <w:r>
        <w:rPr>
          <w:rFonts w:cstheme="minorHAnsi"/>
        </w:rPr>
        <w:t>Δp</w:t>
      </w:r>
      <w:proofErr w:type="spellEnd"/>
      <w:r>
        <w:rPr>
          <w:rFonts w:cstheme="minorHAnsi"/>
        </w:rPr>
        <w:t>-v), automatinis siurblio sūkių pritaikymas prie sistemos (</w:t>
      </w:r>
      <w:proofErr w:type="spellStart"/>
      <w:r>
        <w:rPr>
          <w:rFonts w:cstheme="minorHAnsi"/>
        </w:rPr>
        <w:t>Dynamic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Adapt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plus</w:t>
      </w:r>
      <w:proofErr w:type="spellEnd"/>
      <w:r>
        <w:rPr>
          <w:rFonts w:cstheme="minorHAnsi"/>
        </w:rPr>
        <w:t>), pastovios tempera</w:t>
      </w:r>
      <w:r w:rsidR="00C27DF4">
        <w:rPr>
          <w:rFonts w:cstheme="minorHAnsi"/>
        </w:rPr>
        <w:t>t</w:t>
      </w:r>
      <w:r>
        <w:rPr>
          <w:rFonts w:cstheme="minorHAnsi"/>
        </w:rPr>
        <w:t>ūros palaikymas (T-</w:t>
      </w:r>
      <w:proofErr w:type="spellStart"/>
      <w:r>
        <w:rPr>
          <w:rFonts w:cstheme="minorHAnsi"/>
        </w:rPr>
        <w:t>const</w:t>
      </w:r>
      <w:proofErr w:type="spellEnd"/>
      <w:r>
        <w:rPr>
          <w:rFonts w:cstheme="minorHAnsi"/>
        </w:rPr>
        <w:t xml:space="preserve">), </w:t>
      </w:r>
      <w:r w:rsidR="000C6D47">
        <w:rPr>
          <w:rFonts w:cstheme="minorHAnsi"/>
        </w:rPr>
        <w:t>pastovaus temperatūrų skirtumo palaikymas (ΔT-</w:t>
      </w:r>
      <w:proofErr w:type="spellStart"/>
      <w:r w:rsidR="000C6D47">
        <w:rPr>
          <w:rFonts w:cstheme="minorHAnsi"/>
        </w:rPr>
        <w:t>const</w:t>
      </w:r>
      <w:proofErr w:type="spellEnd"/>
      <w:r w:rsidR="000C6D47">
        <w:rPr>
          <w:rFonts w:cstheme="minorHAnsi"/>
        </w:rPr>
        <w:t xml:space="preserve">), slėgio reguliavimas kaip funkcija nuo pumpuojamos terpės </w:t>
      </w:r>
      <w:r w:rsidR="0068512C">
        <w:rPr>
          <w:rFonts w:cstheme="minorHAnsi"/>
        </w:rPr>
        <w:t>temperatūros</w:t>
      </w:r>
      <w:r w:rsidR="000C6D47">
        <w:rPr>
          <w:rFonts w:cstheme="minorHAnsi"/>
        </w:rPr>
        <w:t xml:space="preserve"> (ΔP f(T)), pastovaus debito palaikymas (Q-</w:t>
      </w:r>
      <w:proofErr w:type="spellStart"/>
      <w:r w:rsidR="000C6D47">
        <w:rPr>
          <w:rFonts w:cstheme="minorHAnsi"/>
        </w:rPr>
        <w:t>const</w:t>
      </w:r>
      <w:proofErr w:type="spellEnd"/>
      <w:r w:rsidR="000C6D47">
        <w:rPr>
          <w:rFonts w:cstheme="minorHAnsi"/>
        </w:rPr>
        <w:t>), PID valdymas, siurblio valdymas pagal kitų siste</w:t>
      </w:r>
      <w:r w:rsidR="00C27DF4">
        <w:rPr>
          <w:rFonts w:cstheme="minorHAnsi"/>
        </w:rPr>
        <w:t>moje esančių siurblių porei</w:t>
      </w:r>
      <w:r w:rsidR="000C6D47">
        <w:rPr>
          <w:rFonts w:cstheme="minorHAnsi"/>
        </w:rPr>
        <w:t>kį (</w:t>
      </w:r>
      <w:proofErr w:type="spellStart"/>
      <w:r w:rsidR="000C6D47">
        <w:rPr>
          <w:rFonts w:cstheme="minorHAnsi"/>
        </w:rPr>
        <w:t>Multi-Flow</w:t>
      </w:r>
      <w:proofErr w:type="spellEnd"/>
      <w:r w:rsidR="000C6D47">
        <w:rPr>
          <w:rFonts w:cstheme="minorHAnsi"/>
        </w:rPr>
        <w:t xml:space="preserve"> </w:t>
      </w:r>
      <w:proofErr w:type="spellStart"/>
      <w:r w:rsidR="000C6D47">
        <w:rPr>
          <w:rFonts w:cstheme="minorHAnsi"/>
        </w:rPr>
        <w:t>adaptation</w:t>
      </w:r>
      <w:proofErr w:type="spellEnd"/>
      <w:r w:rsidR="000C6D47">
        <w:rPr>
          <w:rFonts w:cstheme="minorHAnsi"/>
        </w:rPr>
        <w:t>).</w:t>
      </w:r>
    </w:p>
    <w:p w14:paraId="4A6A88CE" w14:textId="77777777" w:rsidR="000C6D47" w:rsidRDefault="000C6D47">
      <w:pPr>
        <w:rPr>
          <w:rFonts w:cstheme="minorHAnsi"/>
        </w:rPr>
      </w:pPr>
      <w:r>
        <w:rPr>
          <w:rFonts w:cstheme="minorHAnsi"/>
        </w:rPr>
        <w:t>Papildomos funkcijos: Minimalus debito ribojimas (Q-</w:t>
      </w:r>
      <w:proofErr w:type="spellStart"/>
      <w:r>
        <w:rPr>
          <w:rFonts w:cstheme="minorHAnsi"/>
        </w:rPr>
        <w:t>limit</w:t>
      </w:r>
      <w:proofErr w:type="spellEnd"/>
      <w:r>
        <w:rPr>
          <w:rFonts w:cstheme="minorHAnsi"/>
        </w:rPr>
        <w:t xml:space="preserve"> min), maksimalaus debito ribojimas (Q-</w:t>
      </w:r>
      <w:proofErr w:type="spellStart"/>
      <w:r>
        <w:rPr>
          <w:rFonts w:cstheme="minorHAnsi"/>
        </w:rPr>
        <w:t>limit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maks</w:t>
      </w:r>
      <w:proofErr w:type="spellEnd"/>
      <w:r>
        <w:rPr>
          <w:rFonts w:cstheme="minorHAnsi"/>
        </w:rPr>
        <w:t>), siurblio stabdymas kai nėra cirkuliacijos poreikio (</w:t>
      </w:r>
      <w:proofErr w:type="spellStart"/>
      <w:r>
        <w:rPr>
          <w:rFonts w:cstheme="minorHAnsi"/>
        </w:rPr>
        <w:t>No-Flow</w:t>
      </w:r>
      <w:proofErr w:type="spellEnd"/>
      <w:r>
        <w:rPr>
          <w:rFonts w:cstheme="minorHAnsi"/>
        </w:rPr>
        <w:t xml:space="preserve"> stop), pastovaus slėgio skirtumo palaikymas ne siurblio</w:t>
      </w:r>
      <w:r w:rsidR="00C27DF4">
        <w:rPr>
          <w:rFonts w:cstheme="minorHAnsi"/>
        </w:rPr>
        <w:t xml:space="preserve"> </w:t>
      </w:r>
      <w:r>
        <w:rPr>
          <w:rFonts w:cstheme="minorHAnsi"/>
        </w:rPr>
        <w:t xml:space="preserve">montavimo vietoje (reikalingas išorinis slėgio skirtumo daviklis), </w:t>
      </w:r>
      <w:proofErr w:type="spellStart"/>
      <w:r>
        <w:rPr>
          <w:rFonts w:cstheme="minorHAnsi"/>
        </w:rPr>
        <w:t>Δp</w:t>
      </w:r>
      <w:proofErr w:type="spellEnd"/>
      <w:r>
        <w:rPr>
          <w:rFonts w:cstheme="minorHAnsi"/>
        </w:rPr>
        <w:t>-v kreivės nuolydžio reguliavimas, automatinis apsukų sumažinimas (</w:t>
      </w:r>
      <w:proofErr w:type="spellStart"/>
      <w:r>
        <w:rPr>
          <w:rFonts w:cstheme="minorHAnsi"/>
        </w:rPr>
        <w:t>Autopilot</w:t>
      </w:r>
      <w:proofErr w:type="spellEnd"/>
      <w:r>
        <w:rPr>
          <w:rFonts w:cstheme="minorHAnsi"/>
        </w:rPr>
        <w:t>).</w:t>
      </w:r>
    </w:p>
    <w:p w14:paraId="740F33EE" w14:textId="77777777" w:rsidR="006F79B7" w:rsidRDefault="000C6D47">
      <w:pPr>
        <w:rPr>
          <w:rFonts w:cstheme="minorHAnsi"/>
        </w:rPr>
      </w:pPr>
      <w:r>
        <w:rPr>
          <w:rFonts w:cstheme="minorHAnsi"/>
        </w:rPr>
        <w:t xml:space="preserve">Išorinio valdymo </w:t>
      </w:r>
      <w:r w:rsidR="00C7115A">
        <w:rPr>
          <w:rFonts w:cstheme="minorHAnsi"/>
        </w:rPr>
        <w:t>jungtys</w:t>
      </w:r>
      <w:r>
        <w:rPr>
          <w:rFonts w:cstheme="minorHAnsi"/>
        </w:rPr>
        <w:t xml:space="preserve"> ir funkcijos</w:t>
      </w:r>
      <w:r w:rsidR="00C7115A">
        <w:rPr>
          <w:rFonts w:cstheme="minorHAnsi"/>
        </w:rPr>
        <w:t>. 2 analoginės jungtys (0-10V; 2-10V; 0-20mA; 4-20mA; PT1000). Prijungus atitinkamą jungtį, siurblio valdiklyje nustatomas jungties tipas.</w:t>
      </w:r>
    </w:p>
    <w:p w14:paraId="06481D49" w14:textId="77777777" w:rsidR="00C7115A" w:rsidRDefault="00C7115A">
      <w:pPr>
        <w:rPr>
          <w:rFonts w:cstheme="minorHAnsi"/>
        </w:rPr>
      </w:pPr>
      <w:r>
        <w:rPr>
          <w:rFonts w:cstheme="minorHAnsi"/>
        </w:rPr>
        <w:t>2</w:t>
      </w:r>
      <w:r w:rsidR="00C27DF4">
        <w:rPr>
          <w:rFonts w:cstheme="minorHAnsi"/>
        </w:rPr>
        <w:t xml:space="preserve"> įvesties</w:t>
      </w:r>
      <w:r>
        <w:rPr>
          <w:rFonts w:cstheme="minorHAnsi"/>
        </w:rPr>
        <w:t xml:space="preserve"> skaitmeninės jungtys (kontaktai). Siurblio valdiklyje nustatoma jungčių vertė: išorinis atjungimas (</w:t>
      </w:r>
      <w:proofErr w:type="spellStart"/>
      <w:r>
        <w:rPr>
          <w:rFonts w:cstheme="minorHAnsi"/>
        </w:rPr>
        <w:t>ext</w:t>
      </w:r>
      <w:proofErr w:type="spellEnd"/>
      <w:r>
        <w:rPr>
          <w:rFonts w:cstheme="minorHAnsi"/>
        </w:rPr>
        <w:t xml:space="preserve"> OFF), išorinis minimalių sūkių </w:t>
      </w:r>
      <w:r w:rsidR="00C27DF4">
        <w:rPr>
          <w:rFonts w:cstheme="minorHAnsi"/>
        </w:rPr>
        <w:t>i</w:t>
      </w:r>
      <w:r>
        <w:rPr>
          <w:rFonts w:cstheme="minorHAnsi"/>
        </w:rPr>
        <w:t>šjungimas (</w:t>
      </w:r>
      <w:proofErr w:type="spellStart"/>
      <w:r>
        <w:rPr>
          <w:rFonts w:cstheme="minorHAnsi"/>
        </w:rPr>
        <w:t>ext</w:t>
      </w:r>
      <w:proofErr w:type="spellEnd"/>
      <w:r>
        <w:rPr>
          <w:rFonts w:cstheme="minorHAnsi"/>
        </w:rPr>
        <w:t xml:space="preserve"> MIN), išorinis maksimalių sūkių įjungimas (</w:t>
      </w:r>
      <w:proofErr w:type="spellStart"/>
      <w:r>
        <w:rPr>
          <w:rFonts w:cstheme="minorHAnsi"/>
        </w:rPr>
        <w:t>ext</w:t>
      </w:r>
      <w:proofErr w:type="spellEnd"/>
      <w:r>
        <w:rPr>
          <w:rFonts w:cstheme="minorHAnsi"/>
        </w:rPr>
        <w:t xml:space="preserve"> MAX), nuotolinio valdymo atjungimas (BMS-AUS), mygtukų blokavimas, šildymo ir oro kondicionavimo režimo perjungimas</w:t>
      </w:r>
      <w:r w:rsidR="00C27DF4">
        <w:rPr>
          <w:rFonts w:cstheme="minorHAnsi"/>
        </w:rPr>
        <w:t>.</w:t>
      </w:r>
    </w:p>
    <w:p w14:paraId="17983BAF" w14:textId="77777777" w:rsidR="00C27DF4" w:rsidRDefault="00C27DF4">
      <w:pPr>
        <w:rPr>
          <w:rFonts w:cstheme="minorHAnsi"/>
        </w:rPr>
      </w:pPr>
      <w:r>
        <w:rPr>
          <w:rFonts w:cstheme="minorHAnsi"/>
        </w:rPr>
        <w:t>2 išvesties skaitmeninės jungtys (kontaktai). Siurblys veikia (SBM) ir siurblys neveikia (SSM).</w:t>
      </w:r>
    </w:p>
    <w:p w14:paraId="46366AF6" w14:textId="77777777" w:rsidR="00C7115A" w:rsidRDefault="00C7115A">
      <w:pPr>
        <w:rPr>
          <w:rFonts w:cstheme="minorHAnsi"/>
        </w:rPr>
      </w:pPr>
      <w:r>
        <w:rPr>
          <w:rFonts w:cstheme="minorHAnsi"/>
        </w:rPr>
        <w:t xml:space="preserve">„Wilo Net“ jungtis skirta </w:t>
      </w:r>
      <w:r w:rsidR="008D179B">
        <w:rPr>
          <w:rFonts w:cstheme="minorHAnsi"/>
        </w:rPr>
        <w:t>sudveji</w:t>
      </w:r>
      <w:r w:rsidR="000F108B">
        <w:rPr>
          <w:rFonts w:cstheme="minorHAnsi"/>
        </w:rPr>
        <w:t>n</w:t>
      </w:r>
      <w:r w:rsidR="008D179B">
        <w:rPr>
          <w:rFonts w:cstheme="minorHAnsi"/>
        </w:rPr>
        <w:t>tiems siurbliams valdyti, ryšiui tarp kelių siurblių palaikyti (</w:t>
      </w:r>
      <w:proofErr w:type="spellStart"/>
      <w:r w:rsidR="008D179B">
        <w:rPr>
          <w:rFonts w:cstheme="minorHAnsi"/>
        </w:rPr>
        <w:t>Multi-Flow</w:t>
      </w:r>
      <w:proofErr w:type="spellEnd"/>
      <w:r w:rsidR="008D179B">
        <w:rPr>
          <w:rFonts w:cstheme="minorHAnsi"/>
        </w:rPr>
        <w:t xml:space="preserve"> </w:t>
      </w:r>
      <w:proofErr w:type="spellStart"/>
      <w:r w:rsidR="008D179B">
        <w:rPr>
          <w:rFonts w:cstheme="minorHAnsi"/>
        </w:rPr>
        <w:t>adaptaion</w:t>
      </w:r>
      <w:proofErr w:type="spellEnd"/>
      <w:r w:rsidR="008D179B">
        <w:rPr>
          <w:rFonts w:cstheme="minorHAnsi"/>
        </w:rPr>
        <w:t>) ir siurbliams valdyti nuotoliniu būdu.</w:t>
      </w:r>
    </w:p>
    <w:p w14:paraId="30B236A9" w14:textId="77777777" w:rsidR="00C27DF4" w:rsidRDefault="00C27DF4">
      <w:pPr>
        <w:rPr>
          <w:rFonts w:cstheme="minorHAnsi"/>
        </w:rPr>
      </w:pPr>
      <w:r>
        <w:rPr>
          <w:rFonts w:cstheme="minorHAnsi"/>
        </w:rPr>
        <w:t>„Bluetooth“ sąsaja. Galima prisijungt su bet kokiu „Bluetooth“ turinčiu prietaisu.</w:t>
      </w:r>
    </w:p>
    <w:p w14:paraId="52C11EEA" w14:textId="7BE68AB7" w:rsidR="00301984" w:rsidRPr="00301984" w:rsidRDefault="00301984">
      <w:pPr>
        <w:rPr>
          <w:rFonts w:cstheme="minorHAnsi"/>
          <w:b/>
          <w:bCs/>
        </w:rPr>
      </w:pPr>
      <w:r w:rsidRPr="00301984">
        <w:rPr>
          <w:rFonts w:cstheme="minorHAnsi"/>
          <w:b/>
          <w:bCs/>
        </w:rPr>
        <w:t>Pagrindiniai techniniai duomenys standartiniai cirkuliacin</w:t>
      </w:r>
      <w:r w:rsidR="006C6D7F">
        <w:rPr>
          <w:rFonts w:cstheme="minorHAnsi"/>
          <w:b/>
          <w:bCs/>
        </w:rPr>
        <w:t>ei</w:t>
      </w:r>
      <w:r w:rsidRPr="00301984">
        <w:rPr>
          <w:rFonts w:cstheme="minorHAnsi"/>
          <w:b/>
          <w:bCs/>
        </w:rPr>
        <w:t xml:space="preserve"> sistemai (šildymas, vėdinimas, vėsinimas ir </w:t>
      </w:r>
      <w:proofErr w:type="spellStart"/>
      <w:r w:rsidRPr="00301984">
        <w:rPr>
          <w:rFonts w:cstheme="minorHAnsi"/>
          <w:b/>
          <w:bCs/>
        </w:rPr>
        <w:t>pan</w:t>
      </w:r>
      <w:proofErr w:type="spellEnd"/>
      <w:r w:rsidRPr="00301984">
        <w:rPr>
          <w:rFonts w:cstheme="minorHAnsi"/>
          <w:b/>
          <w:bCs/>
        </w:rPr>
        <w:t>):</w:t>
      </w:r>
    </w:p>
    <w:p w14:paraId="49D94605" w14:textId="60F74B87" w:rsidR="00301984" w:rsidRDefault="00301984" w:rsidP="00301984">
      <w:pPr>
        <w:pStyle w:val="ListParagraph"/>
        <w:numPr>
          <w:ilvl w:val="0"/>
          <w:numId w:val="1"/>
        </w:numPr>
      </w:pPr>
      <w:r>
        <w:t xml:space="preserve">Leistinas temperatūros diapazonas nuo </w:t>
      </w:r>
      <w:r w:rsidRPr="00301984">
        <w:t>-10 °C iki +</w:t>
      </w:r>
      <w:r w:rsidR="0068512C">
        <w:t>11</w:t>
      </w:r>
      <w:r w:rsidRPr="00301984">
        <w:t>0 °C</w:t>
      </w:r>
    </w:p>
    <w:p w14:paraId="4A385549" w14:textId="77777777" w:rsidR="00301984" w:rsidRDefault="00301984" w:rsidP="00301984">
      <w:pPr>
        <w:pStyle w:val="ListParagraph"/>
        <w:numPr>
          <w:ilvl w:val="0"/>
          <w:numId w:val="1"/>
        </w:numPr>
      </w:pPr>
      <w:r>
        <w:t>Maitinimo įtampa 1~230 V, 50/60 Hz</w:t>
      </w:r>
    </w:p>
    <w:p w14:paraId="6E2CA6DC" w14:textId="77777777" w:rsidR="00301984" w:rsidRDefault="00301984" w:rsidP="00301984">
      <w:pPr>
        <w:pStyle w:val="ListParagraph"/>
        <w:numPr>
          <w:ilvl w:val="0"/>
          <w:numId w:val="1"/>
        </w:numPr>
      </w:pPr>
      <w:r>
        <w:t>Apsaugos klasė IPX4D</w:t>
      </w:r>
    </w:p>
    <w:p w14:paraId="420A41DA" w14:textId="77777777" w:rsidR="00301984" w:rsidRDefault="00301984" w:rsidP="00301984">
      <w:pPr>
        <w:pStyle w:val="ListParagraph"/>
        <w:numPr>
          <w:ilvl w:val="0"/>
          <w:numId w:val="1"/>
        </w:numPr>
      </w:pPr>
      <w:proofErr w:type="spellStart"/>
      <w:r>
        <w:t>Srieginė</w:t>
      </w:r>
      <w:proofErr w:type="spellEnd"/>
      <w:r>
        <w:t xml:space="preserve"> arba </w:t>
      </w:r>
      <w:proofErr w:type="spellStart"/>
      <w:r>
        <w:t>flanšinė</w:t>
      </w:r>
      <w:proofErr w:type="spellEnd"/>
      <w:r>
        <w:t xml:space="preserve"> jungtis (pagal tipą) </w:t>
      </w:r>
      <w:proofErr w:type="spellStart"/>
      <w:r>
        <w:t>Rp</w:t>
      </w:r>
      <w:proofErr w:type="spellEnd"/>
      <w:r>
        <w:t xml:space="preserve"> 1 iki DN 100</w:t>
      </w:r>
    </w:p>
    <w:p w14:paraId="29E367F9" w14:textId="77777777" w:rsidR="00301984" w:rsidRDefault="00301984" w:rsidP="00301984">
      <w:pPr>
        <w:pStyle w:val="ListParagraph"/>
        <w:numPr>
          <w:ilvl w:val="0"/>
          <w:numId w:val="1"/>
        </w:numPr>
      </w:pPr>
      <w:r>
        <w:t>Izoliacijos klasė: F</w:t>
      </w:r>
    </w:p>
    <w:p w14:paraId="1EDE51D6" w14:textId="04A98085" w:rsidR="00301984" w:rsidRDefault="000A527B" w:rsidP="00301984">
      <w:pPr>
        <w:pStyle w:val="ListParagraph"/>
        <w:numPr>
          <w:ilvl w:val="0"/>
          <w:numId w:val="1"/>
        </w:numPr>
      </w:pPr>
      <w:r>
        <w:t>PN10, jungtys PN6/10</w:t>
      </w:r>
    </w:p>
    <w:p w14:paraId="75B41EB8" w14:textId="188DAB82" w:rsidR="000A527B" w:rsidRPr="000A527B" w:rsidRDefault="000A527B" w:rsidP="000A527B">
      <w:pPr>
        <w:rPr>
          <w:b/>
          <w:bCs/>
        </w:rPr>
      </w:pPr>
      <w:r w:rsidRPr="000A527B">
        <w:rPr>
          <w:b/>
          <w:bCs/>
        </w:rPr>
        <w:t>Medžiagos:</w:t>
      </w:r>
    </w:p>
    <w:p w14:paraId="08948B63" w14:textId="3FCC373E" w:rsidR="000A527B" w:rsidRDefault="000A527B" w:rsidP="000A527B">
      <w:pPr>
        <w:pStyle w:val="ListParagraph"/>
        <w:numPr>
          <w:ilvl w:val="0"/>
          <w:numId w:val="2"/>
        </w:numPr>
        <w:spacing w:line="276" w:lineRule="auto"/>
      </w:pPr>
      <w:r>
        <w:t>Guolio medžiaga: impregnuota anglis</w:t>
      </w:r>
    </w:p>
    <w:p w14:paraId="45B406CB" w14:textId="6942BA0C" w:rsidR="000A527B" w:rsidRDefault="000A527B" w:rsidP="000A527B">
      <w:pPr>
        <w:pStyle w:val="ListParagraph"/>
        <w:numPr>
          <w:ilvl w:val="0"/>
          <w:numId w:val="2"/>
        </w:numPr>
        <w:spacing w:line="276" w:lineRule="auto"/>
      </w:pPr>
      <w:proofErr w:type="spellStart"/>
      <w:r>
        <w:t>Darbaratis</w:t>
      </w:r>
      <w:proofErr w:type="spellEnd"/>
      <w:r>
        <w:t>: PPS-GF40 (plastikas)</w:t>
      </w:r>
    </w:p>
    <w:p w14:paraId="26756B92" w14:textId="2A497835" w:rsidR="000A527B" w:rsidRDefault="000A527B" w:rsidP="000A527B">
      <w:pPr>
        <w:pStyle w:val="ListParagraph"/>
        <w:numPr>
          <w:ilvl w:val="0"/>
          <w:numId w:val="2"/>
        </w:numPr>
        <w:spacing w:line="276" w:lineRule="auto"/>
      </w:pPr>
      <w:r>
        <w:t xml:space="preserve">Siurblio korpusas: Ketus padengtas </w:t>
      </w:r>
      <w:proofErr w:type="spellStart"/>
      <w:r>
        <w:t>kataforezine</w:t>
      </w:r>
      <w:proofErr w:type="spellEnd"/>
      <w:r>
        <w:t xml:space="preserve"> danga</w:t>
      </w:r>
    </w:p>
    <w:p w14:paraId="0DF969E1" w14:textId="510688BB" w:rsidR="000A527B" w:rsidRDefault="000A527B" w:rsidP="000A527B">
      <w:pPr>
        <w:pStyle w:val="ListParagraph"/>
        <w:numPr>
          <w:ilvl w:val="0"/>
          <w:numId w:val="2"/>
        </w:numPr>
        <w:spacing w:line="276" w:lineRule="auto"/>
      </w:pPr>
      <w:r>
        <w:t>Velenas: Nerūdijantis plienas DIN 1.4028</w:t>
      </w:r>
    </w:p>
    <w:p w14:paraId="70F71BFF" w14:textId="64D98966" w:rsidR="000A527B" w:rsidRPr="00301984" w:rsidRDefault="000A527B" w:rsidP="000A527B">
      <w:pPr>
        <w:rPr>
          <w:rFonts w:cstheme="minorHAnsi"/>
          <w:b/>
          <w:bCs/>
        </w:rPr>
      </w:pPr>
      <w:r w:rsidRPr="00301984">
        <w:rPr>
          <w:rFonts w:cstheme="minorHAnsi"/>
          <w:b/>
          <w:bCs/>
        </w:rPr>
        <w:t xml:space="preserve">Pagrindiniai techniniai duomenys </w:t>
      </w:r>
      <w:r>
        <w:rPr>
          <w:rFonts w:cstheme="minorHAnsi"/>
          <w:b/>
          <w:bCs/>
        </w:rPr>
        <w:t>karšto geriamo vandens</w:t>
      </w:r>
      <w:r w:rsidRPr="00301984">
        <w:rPr>
          <w:rFonts w:cstheme="minorHAnsi"/>
          <w:b/>
          <w:bCs/>
        </w:rPr>
        <w:t xml:space="preserve"> cirkuliacin</w:t>
      </w:r>
      <w:r w:rsidR="006C6D7F">
        <w:rPr>
          <w:rFonts w:cstheme="minorHAnsi"/>
          <w:b/>
          <w:bCs/>
        </w:rPr>
        <w:t>ei</w:t>
      </w:r>
      <w:r w:rsidRPr="00301984">
        <w:rPr>
          <w:rFonts w:cstheme="minorHAnsi"/>
          <w:b/>
          <w:bCs/>
        </w:rPr>
        <w:t xml:space="preserve"> sistemai:</w:t>
      </w:r>
    </w:p>
    <w:p w14:paraId="52FA09BD" w14:textId="0FD9825E" w:rsidR="000A527B" w:rsidRDefault="000A527B" w:rsidP="000A527B">
      <w:pPr>
        <w:pStyle w:val="ListParagraph"/>
        <w:numPr>
          <w:ilvl w:val="0"/>
          <w:numId w:val="1"/>
        </w:numPr>
      </w:pPr>
      <w:r>
        <w:lastRenderedPageBreak/>
        <w:t xml:space="preserve">Leistinas temperatūros diapazonas nuo </w:t>
      </w:r>
      <w:r w:rsidRPr="00301984">
        <w:t>0 °C iki +</w:t>
      </w:r>
      <w:r>
        <w:t>8</w:t>
      </w:r>
      <w:r w:rsidRPr="00301984">
        <w:t>0 °C</w:t>
      </w:r>
      <w:r>
        <w:t xml:space="preserve"> kai vandens kietumas 3,57 </w:t>
      </w:r>
      <w:proofErr w:type="spellStart"/>
      <w:r>
        <w:t>mmol</w:t>
      </w:r>
      <w:proofErr w:type="spellEnd"/>
      <w:r>
        <w:t>/l (20</w:t>
      </w:r>
      <w:r>
        <w:rPr>
          <w:rFonts w:cstheme="minorHAnsi"/>
        </w:rPr>
        <w:t>°</w:t>
      </w:r>
      <w:r>
        <w:t>dH)</w:t>
      </w:r>
    </w:p>
    <w:p w14:paraId="5D546B0E" w14:textId="77777777" w:rsidR="000A527B" w:rsidRDefault="000A527B" w:rsidP="000A527B">
      <w:pPr>
        <w:pStyle w:val="ListParagraph"/>
        <w:numPr>
          <w:ilvl w:val="0"/>
          <w:numId w:val="1"/>
        </w:numPr>
      </w:pPr>
      <w:r>
        <w:t>Maitinimo įtampa 1~230 V, 50/60 Hz</w:t>
      </w:r>
    </w:p>
    <w:p w14:paraId="0A9BD84C" w14:textId="77777777" w:rsidR="000A527B" w:rsidRDefault="000A527B" w:rsidP="000A527B">
      <w:pPr>
        <w:pStyle w:val="ListParagraph"/>
        <w:numPr>
          <w:ilvl w:val="0"/>
          <w:numId w:val="1"/>
        </w:numPr>
      </w:pPr>
      <w:r>
        <w:t>Apsaugos klasė IPX4D</w:t>
      </w:r>
    </w:p>
    <w:p w14:paraId="17C597C8" w14:textId="13C55017" w:rsidR="000A527B" w:rsidRDefault="000A527B" w:rsidP="000A527B">
      <w:pPr>
        <w:pStyle w:val="ListParagraph"/>
        <w:numPr>
          <w:ilvl w:val="0"/>
          <w:numId w:val="1"/>
        </w:numPr>
      </w:pPr>
      <w:proofErr w:type="spellStart"/>
      <w:r>
        <w:t>Srieginė</w:t>
      </w:r>
      <w:proofErr w:type="spellEnd"/>
      <w:r>
        <w:t xml:space="preserve"> arba </w:t>
      </w:r>
      <w:proofErr w:type="spellStart"/>
      <w:r>
        <w:t>flanšinė</w:t>
      </w:r>
      <w:proofErr w:type="spellEnd"/>
      <w:r>
        <w:t xml:space="preserve"> jungtis (pagal tipą) </w:t>
      </w:r>
      <w:proofErr w:type="spellStart"/>
      <w:r>
        <w:t>Rp</w:t>
      </w:r>
      <w:proofErr w:type="spellEnd"/>
      <w:r>
        <w:t xml:space="preserve"> 1 iki DN 65</w:t>
      </w:r>
    </w:p>
    <w:p w14:paraId="125C81AA" w14:textId="77777777" w:rsidR="000A527B" w:rsidRDefault="000A527B" w:rsidP="000A527B">
      <w:pPr>
        <w:pStyle w:val="ListParagraph"/>
        <w:numPr>
          <w:ilvl w:val="0"/>
          <w:numId w:val="1"/>
        </w:numPr>
      </w:pPr>
      <w:r>
        <w:t>Izoliacijos klasė: F</w:t>
      </w:r>
    </w:p>
    <w:p w14:paraId="01E71E78" w14:textId="77777777" w:rsidR="000A527B" w:rsidRDefault="000A527B" w:rsidP="000A527B">
      <w:pPr>
        <w:pStyle w:val="ListParagraph"/>
        <w:numPr>
          <w:ilvl w:val="0"/>
          <w:numId w:val="1"/>
        </w:numPr>
      </w:pPr>
      <w:r>
        <w:t>PN10, jungtys PN6/10</w:t>
      </w:r>
    </w:p>
    <w:p w14:paraId="1A888E8E" w14:textId="77777777" w:rsidR="000A527B" w:rsidRPr="000A527B" w:rsidRDefault="000A527B" w:rsidP="000A527B">
      <w:pPr>
        <w:rPr>
          <w:b/>
          <w:bCs/>
        </w:rPr>
      </w:pPr>
      <w:r w:rsidRPr="000A527B">
        <w:rPr>
          <w:b/>
          <w:bCs/>
        </w:rPr>
        <w:t>Medžiagos:</w:t>
      </w:r>
    </w:p>
    <w:p w14:paraId="03D19078" w14:textId="77777777" w:rsidR="000A527B" w:rsidRDefault="000A527B" w:rsidP="000A527B">
      <w:pPr>
        <w:pStyle w:val="ListParagraph"/>
        <w:numPr>
          <w:ilvl w:val="0"/>
          <w:numId w:val="2"/>
        </w:numPr>
        <w:spacing w:line="276" w:lineRule="auto"/>
      </w:pPr>
      <w:r>
        <w:t>Guolio medžiaga: impregnuota anglis</w:t>
      </w:r>
    </w:p>
    <w:p w14:paraId="199FFC86" w14:textId="77777777" w:rsidR="000A527B" w:rsidRDefault="000A527B" w:rsidP="000A527B">
      <w:pPr>
        <w:pStyle w:val="ListParagraph"/>
        <w:numPr>
          <w:ilvl w:val="0"/>
          <w:numId w:val="2"/>
        </w:numPr>
        <w:spacing w:line="276" w:lineRule="auto"/>
      </w:pPr>
      <w:proofErr w:type="spellStart"/>
      <w:r>
        <w:t>Darbaratis</w:t>
      </w:r>
      <w:proofErr w:type="spellEnd"/>
      <w:r>
        <w:t>: PPS-GF40 (plastikas)</w:t>
      </w:r>
    </w:p>
    <w:p w14:paraId="29A76B9C" w14:textId="4DEF709E" w:rsidR="000A527B" w:rsidRDefault="000A527B" w:rsidP="000A527B">
      <w:pPr>
        <w:pStyle w:val="ListParagraph"/>
        <w:numPr>
          <w:ilvl w:val="0"/>
          <w:numId w:val="2"/>
        </w:numPr>
        <w:spacing w:line="276" w:lineRule="auto"/>
      </w:pPr>
      <w:r>
        <w:t xml:space="preserve">Siurblio korpusas: </w:t>
      </w:r>
      <w:r w:rsidR="006C6D7F">
        <w:t>Nerūdijantis plienas</w:t>
      </w:r>
    </w:p>
    <w:p w14:paraId="02B83C8A" w14:textId="21455C51" w:rsidR="000A527B" w:rsidRDefault="000A527B" w:rsidP="00D22166">
      <w:pPr>
        <w:pStyle w:val="ListParagraph"/>
        <w:numPr>
          <w:ilvl w:val="0"/>
          <w:numId w:val="2"/>
        </w:numPr>
        <w:spacing w:line="276" w:lineRule="auto"/>
      </w:pPr>
      <w:r>
        <w:t>Velenas: Nerūdijantis plienas DIN 1.4</w:t>
      </w:r>
      <w:r w:rsidR="006C6D7F">
        <w:t>122</w:t>
      </w:r>
    </w:p>
    <w:sectPr w:rsidR="000A527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350BF"/>
    <w:multiLevelType w:val="hybridMultilevel"/>
    <w:tmpl w:val="F5BA9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01F8D"/>
    <w:multiLevelType w:val="hybridMultilevel"/>
    <w:tmpl w:val="4F946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37722">
    <w:abstractNumId w:val="0"/>
  </w:num>
  <w:num w:numId="2" w16cid:durableId="175198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5AE"/>
    <w:rsid w:val="000057BB"/>
    <w:rsid w:val="000A527B"/>
    <w:rsid w:val="000C6D47"/>
    <w:rsid w:val="000F108B"/>
    <w:rsid w:val="00301984"/>
    <w:rsid w:val="00312D55"/>
    <w:rsid w:val="0068512C"/>
    <w:rsid w:val="006C6D7F"/>
    <w:rsid w:val="006F79B7"/>
    <w:rsid w:val="008C55AE"/>
    <w:rsid w:val="008D179B"/>
    <w:rsid w:val="009B0DF2"/>
    <w:rsid w:val="00A63018"/>
    <w:rsid w:val="00B20C5B"/>
    <w:rsid w:val="00C058A2"/>
    <w:rsid w:val="00C27DF4"/>
    <w:rsid w:val="00C7115A"/>
    <w:rsid w:val="00D102E7"/>
    <w:rsid w:val="00D5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61ABE"/>
  <w15:chartTrackingRefBased/>
  <w15:docId w15:val="{3D310E87-E49C-4235-B7F4-FE448E1C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0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WILO Group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Merkys Audrius</dc:creator>
  <cp:keywords/>
  <dc:description/>
  <cp:lastModifiedBy>Merkys Audrius</cp:lastModifiedBy>
  <cp:revision>2</cp:revision>
  <dcterms:created xsi:type="dcterms:W3CDTF">2025-08-14T11:09:00Z</dcterms:created>
  <dcterms:modified xsi:type="dcterms:W3CDTF">2025-08-14T11:09:00Z</dcterms:modified>
</cp:coreProperties>
</file>