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6BC5" w14:textId="74C7B219" w:rsidR="00973BE4" w:rsidRDefault="00973BE4" w:rsidP="004D3DA1">
      <w:pPr>
        <w:ind w:left="6480" w:firstLine="720"/>
      </w:pPr>
      <w:r w:rsidRPr="00AE3A78">
        <w:object w:dxaOrig="1710" w:dyaOrig="720" w14:anchorId="50592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6.75pt" o:ole="">
            <v:imagedata r:id="rId8" o:title=""/>
          </v:shape>
          <o:OLEObject Type="Embed" ProgID="Word.Document.12" ShapeID="_x0000_i1025" DrawAspect="Content" ObjectID="_1773124464" r:id="rId9">
            <o:FieldCodes>\s</o:FieldCodes>
          </o:OLEObject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73BE4" w14:paraId="66C61A9E" w14:textId="77777777" w:rsidTr="00973BE4">
        <w:trPr>
          <w:cantSplit/>
          <w:trHeight w:val="1134"/>
        </w:trPr>
        <w:tc>
          <w:tcPr>
            <w:tcW w:w="9004" w:type="dxa"/>
          </w:tcPr>
          <w:p w14:paraId="550C5E8C" w14:textId="77777777" w:rsidR="00973BE4" w:rsidRDefault="00973BE4" w:rsidP="00973BE4"/>
          <w:p w14:paraId="569415F9" w14:textId="77777777" w:rsidR="00973BE4" w:rsidRPr="00973BE4" w:rsidRDefault="00973BE4" w:rsidP="00973BE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73BE4">
              <w:rPr>
                <w:rFonts w:ascii="Verdana" w:hAnsi="Verdana"/>
                <w:b/>
                <w:sz w:val="28"/>
                <w:szCs w:val="28"/>
              </w:rPr>
              <w:t>Job Description</w:t>
            </w:r>
          </w:p>
          <w:p w14:paraId="0A1BC7A1" w14:textId="77777777" w:rsidR="00973BE4" w:rsidRPr="00973BE4" w:rsidRDefault="00973BE4" w:rsidP="00973B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919002" w14:textId="32E82DF5" w:rsidR="00817768" w:rsidRDefault="00D5216C" w:rsidP="00A137E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24242"/>
          <w:sz w:val="20"/>
          <w:szCs w:val="20"/>
          <w:shd w:val="clear" w:color="auto" w:fill="FFFFFF"/>
          <w:lang w:val="en-IE" w:eastAsia="en-IE"/>
        </w:rPr>
      </w:pPr>
      <w:r w:rsidRPr="00A137E6">
        <w:rPr>
          <w:rFonts w:eastAsia="Times New Roman" w:cstheme="minorHAnsi"/>
          <w:b/>
          <w:bCs/>
          <w:color w:val="424242"/>
          <w:sz w:val="20"/>
          <w:szCs w:val="20"/>
          <w:shd w:val="clear" w:color="auto" w:fill="FFFFFF"/>
          <w:lang w:val="en-IE" w:eastAsia="en-IE"/>
        </w:rPr>
        <w:t xml:space="preserve">Field Service </w:t>
      </w:r>
      <w:r w:rsidR="00817768" w:rsidRPr="00A137E6">
        <w:rPr>
          <w:rFonts w:eastAsia="Times New Roman" w:cstheme="minorHAnsi"/>
          <w:b/>
          <w:bCs/>
          <w:color w:val="424242"/>
          <w:sz w:val="20"/>
          <w:szCs w:val="20"/>
          <w:shd w:val="clear" w:color="auto" w:fill="FFFFFF"/>
          <w:lang w:val="en-IE" w:eastAsia="en-IE"/>
        </w:rPr>
        <w:t>Engineer:</w:t>
      </w:r>
      <w:r w:rsidR="00817768">
        <w:rPr>
          <w:rFonts w:eastAsia="Times New Roman" w:cstheme="minorHAnsi"/>
          <w:b/>
          <w:bCs/>
          <w:color w:val="424242"/>
          <w:sz w:val="20"/>
          <w:szCs w:val="20"/>
          <w:shd w:val="clear" w:color="auto" w:fill="FFFFFF"/>
          <w:lang w:val="en-IE" w:eastAsia="en-IE"/>
        </w:rPr>
        <w:t xml:space="preserve">  </w:t>
      </w:r>
      <w:r w:rsidR="00E738CB">
        <w:rPr>
          <w:rFonts w:eastAsia="Times New Roman" w:cstheme="minorHAnsi"/>
          <w:b/>
          <w:bCs/>
          <w:color w:val="424242"/>
          <w:sz w:val="20"/>
          <w:szCs w:val="20"/>
          <w:shd w:val="clear" w:color="auto" w:fill="FFFFFF"/>
          <w:lang w:val="en-IE" w:eastAsia="en-IE"/>
        </w:rPr>
        <w:t>Southern</w:t>
      </w:r>
      <w:r w:rsidR="004D3DA1">
        <w:rPr>
          <w:rFonts w:eastAsia="Times New Roman" w:cstheme="minorHAnsi"/>
          <w:b/>
          <w:bCs/>
          <w:color w:val="424242"/>
          <w:sz w:val="20"/>
          <w:szCs w:val="20"/>
          <w:shd w:val="clear" w:color="auto" w:fill="FFFFFF"/>
          <w:lang w:val="en-IE" w:eastAsia="en-IE"/>
        </w:rPr>
        <w:t xml:space="preserve"> Region.</w:t>
      </w:r>
    </w:p>
    <w:p w14:paraId="34713C18" w14:textId="5D3B44DF" w:rsidR="00373296" w:rsidRDefault="00D5216C" w:rsidP="00A137E6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</w:pPr>
      <w:r w:rsidRPr="00A137E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>Wilo Ireland are a leading company in the supply of pumps and pumping equipment in the Building Services, Water Management and Industry sectors and being a subsidiary of the global German Wilo SE Group are currently seeking an experienced Field Service Engineer to join the Service Department based in</w:t>
      </w:r>
      <w:r w:rsidR="00E738CB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 xml:space="preserve"> the greater </w:t>
      </w:r>
      <w:r w:rsidR="0037329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>Cork</w:t>
      </w:r>
      <w:r w:rsidR="00E738CB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 xml:space="preserve"> area</w:t>
      </w:r>
      <w:r w:rsidRPr="00A137E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 xml:space="preserve"> to facilitate our expanding customer base throughout the </w:t>
      </w:r>
      <w:r w:rsidR="0037329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>South</w:t>
      </w:r>
      <w:r w:rsidR="00E738CB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>ern</w:t>
      </w:r>
      <w:r w:rsidRPr="00A137E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 xml:space="preserve"> region. </w:t>
      </w:r>
    </w:p>
    <w:p w14:paraId="4C7EC6A3" w14:textId="3B308E75" w:rsidR="00D5216C" w:rsidRPr="00A137E6" w:rsidRDefault="00D5216C" w:rsidP="00A137E6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</w:pPr>
      <w:r w:rsidRPr="00A137E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>Previous Field Service pump</w:t>
      </w:r>
      <w:r w:rsidR="00A137E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 xml:space="preserve"> </w:t>
      </w:r>
      <w:r w:rsidR="00E738CB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>or</w:t>
      </w:r>
      <w:r w:rsidR="00A137E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 xml:space="preserve"> plant</w:t>
      </w:r>
      <w:r w:rsidRPr="00A137E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 xml:space="preserve"> experience </w:t>
      </w:r>
      <w:r w:rsidR="00E738CB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>/</w:t>
      </w:r>
      <w:r w:rsidRPr="00A137E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 xml:space="preserve"> facilities / industrial maintenance experience are an </w:t>
      </w:r>
      <w:r w:rsidR="00902E4D" w:rsidRPr="00A137E6">
        <w:rPr>
          <w:rFonts w:eastAsia="Times New Roman" w:cstheme="minorHAnsi"/>
          <w:color w:val="424242"/>
          <w:sz w:val="20"/>
          <w:szCs w:val="20"/>
          <w:shd w:val="clear" w:color="auto" w:fill="FFFFFF"/>
          <w:lang w:val="en-IE" w:eastAsia="en-IE"/>
        </w:rPr>
        <w:t>advantage.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126"/>
      </w:tblGrid>
      <w:tr w:rsidR="00AE3A78" w14:paraId="7A87A2A9" w14:textId="77777777" w:rsidTr="007E4D55">
        <w:tc>
          <w:tcPr>
            <w:tcW w:w="9067" w:type="dxa"/>
            <w:gridSpan w:val="3"/>
            <w:shd w:val="clear" w:color="auto" w:fill="009C82"/>
          </w:tcPr>
          <w:p w14:paraId="3D943A26" w14:textId="77777777" w:rsidR="00AE3A78" w:rsidRPr="005114A8" w:rsidRDefault="005114A8">
            <w:pPr>
              <w:rPr>
                <w:b/>
              </w:rPr>
            </w:pPr>
            <w:r w:rsidRPr="005114A8">
              <w:rPr>
                <w:b/>
              </w:rPr>
              <w:t>JOB DESCRIPTION</w:t>
            </w:r>
          </w:p>
        </w:tc>
      </w:tr>
      <w:tr w:rsidR="00AE3A78" w14:paraId="35F71548" w14:textId="77777777" w:rsidTr="007E4D55">
        <w:trPr>
          <w:trHeight w:val="289"/>
        </w:trPr>
        <w:tc>
          <w:tcPr>
            <w:tcW w:w="3114" w:type="dxa"/>
          </w:tcPr>
          <w:p w14:paraId="40782BF3" w14:textId="77777777" w:rsidR="00AE3A78" w:rsidRPr="005114A8" w:rsidRDefault="00AE3A78">
            <w:pPr>
              <w:rPr>
                <w:b/>
              </w:rPr>
            </w:pPr>
            <w:r w:rsidRPr="005114A8">
              <w:rPr>
                <w:b/>
              </w:rPr>
              <w:t>Job Title</w:t>
            </w:r>
          </w:p>
        </w:tc>
        <w:tc>
          <w:tcPr>
            <w:tcW w:w="5953" w:type="dxa"/>
            <w:gridSpan w:val="2"/>
          </w:tcPr>
          <w:p w14:paraId="5D3ADB2C" w14:textId="7E6323BA" w:rsidR="00AE3A78" w:rsidRPr="00BE31AB" w:rsidRDefault="00A137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Field </w:t>
            </w:r>
            <w:r w:rsidR="00E118A0" w:rsidRPr="00BE31AB">
              <w:rPr>
                <w:rFonts w:cstheme="minorHAnsi"/>
                <w:sz w:val="20"/>
                <w:szCs w:val="20"/>
              </w:rPr>
              <w:t>Service Engineer</w:t>
            </w:r>
          </w:p>
        </w:tc>
      </w:tr>
      <w:tr w:rsidR="00AE3A78" w14:paraId="72EF9F13" w14:textId="77777777" w:rsidTr="007E4D55">
        <w:tc>
          <w:tcPr>
            <w:tcW w:w="3114" w:type="dxa"/>
          </w:tcPr>
          <w:p w14:paraId="62F82D04" w14:textId="77777777" w:rsidR="00AE3A78" w:rsidRPr="005114A8" w:rsidRDefault="00AE3A78">
            <w:pPr>
              <w:rPr>
                <w:b/>
              </w:rPr>
            </w:pPr>
            <w:r w:rsidRPr="005114A8">
              <w:rPr>
                <w:b/>
              </w:rPr>
              <w:t>Location</w:t>
            </w:r>
          </w:p>
        </w:tc>
        <w:tc>
          <w:tcPr>
            <w:tcW w:w="5953" w:type="dxa"/>
            <w:gridSpan w:val="2"/>
          </w:tcPr>
          <w:p w14:paraId="65E3E5B1" w14:textId="5107E585" w:rsidR="00AE3A78" w:rsidRPr="00BE31AB" w:rsidRDefault="00E738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Greater </w:t>
            </w:r>
            <w:r w:rsidR="00373296">
              <w:rPr>
                <w:rFonts w:cstheme="minorHAnsi"/>
                <w:sz w:val="20"/>
                <w:szCs w:val="20"/>
              </w:rPr>
              <w:t>Cork</w:t>
            </w:r>
            <w:r w:rsidR="004D3D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Region</w:t>
            </w:r>
          </w:p>
        </w:tc>
      </w:tr>
      <w:tr w:rsidR="00AE3A78" w14:paraId="745D7717" w14:textId="77777777" w:rsidTr="007E4D55">
        <w:trPr>
          <w:trHeight w:val="507"/>
        </w:trPr>
        <w:tc>
          <w:tcPr>
            <w:tcW w:w="3114" w:type="dxa"/>
          </w:tcPr>
          <w:p w14:paraId="6DB68BB1" w14:textId="77777777" w:rsidR="00AE3A78" w:rsidRPr="005114A8" w:rsidRDefault="00AE3A78">
            <w:pPr>
              <w:rPr>
                <w:b/>
              </w:rPr>
            </w:pPr>
            <w:r w:rsidRPr="005114A8">
              <w:rPr>
                <w:b/>
              </w:rPr>
              <w:t>Responsible to</w:t>
            </w:r>
          </w:p>
        </w:tc>
        <w:tc>
          <w:tcPr>
            <w:tcW w:w="5953" w:type="dxa"/>
            <w:gridSpan w:val="2"/>
          </w:tcPr>
          <w:p w14:paraId="0F1A05CE" w14:textId="4BFB6343" w:rsidR="00AE3A78" w:rsidRPr="00BE31AB" w:rsidRDefault="00E738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Service Team Leader </w:t>
            </w:r>
          </w:p>
        </w:tc>
      </w:tr>
      <w:tr w:rsidR="00AE3A78" w14:paraId="2D2D45C6" w14:textId="77777777" w:rsidTr="007E4D55">
        <w:tc>
          <w:tcPr>
            <w:tcW w:w="3114" w:type="dxa"/>
          </w:tcPr>
          <w:p w14:paraId="40AEA398" w14:textId="79292F37" w:rsidR="00AE3A78" w:rsidRPr="00BE31AB" w:rsidRDefault="00AE3A78">
            <w:pPr>
              <w:rPr>
                <w:b/>
                <w:sz w:val="20"/>
                <w:szCs w:val="20"/>
              </w:rPr>
            </w:pPr>
            <w:r w:rsidRPr="00BE31AB">
              <w:rPr>
                <w:b/>
                <w:sz w:val="20"/>
                <w:szCs w:val="20"/>
              </w:rPr>
              <w:t>Role Summar</w:t>
            </w:r>
            <w:r w:rsidR="00862AE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953" w:type="dxa"/>
            <w:gridSpan w:val="2"/>
          </w:tcPr>
          <w:p w14:paraId="133F2170" w14:textId="2918C755" w:rsidR="00E118A0" w:rsidRPr="00BE31AB" w:rsidRDefault="00E118A0" w:rsidP="00E118A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E31AB">
              <w:rPr>
                <w:rFonts w:eastAsia="Times New Roman" w:cstheme="minorHAnsi"/>
                <w:sz w:val="20"/>
                <w:szCs w:val="20"/>
              </w:rPr>
              <w:t xml:space="preserve">Being directly responsible to the </w:t>
            </w:r>
            <w:r w:rsidR="001E5BC0">
              <w:rPr>
                <w:rFonts w:eastAsia="Times New Roman" w:cstheme="minorHAnsi"/>
                <w:sz w:val="20"/>
                <w:szCs w:val="20"/>
              </w:rPr>
              <w:t>Technical Director</w:t>
            </w:r>
            <w:r w:rsidRPr="00BE31A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738CB">
              <w:rPr>
                <w:rFonts w:eastAsia="Times New Roman" w:cstheme="minorHAnsi"/>
                <w:sz w:val="20"/>
                <w:szCs w:val="20"/>
              </w:rPr>
              <w:t xml:space="preserve">/ Service Team Leader </w:t>
            </w:r>
            <w:r w:rsidRPr="00BE31AB">
              <w:rPr>
                <w:rFonts w:eastAsia="Times New Roman" w:cstheme="minorHAnsi"/>
                <w:sz w:val="20"/>
                <w:szCs w:val="20"/>
              </w:rPr>
              <w:t>and working with a team of colleagues within the Service and Technical Support Department.</w:t>
            </w:r>
            <w:r w:rsidR="00E738C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E31AB">
              <w:rPr>
                <w:rFonts w:eastAsia="Times New Roman" w:cstheme="minorHAnsi"/>
                <w:sz w:val="20"/>
                <w:szCs w:val="20"/>
              </w:rPr>
              <w:t xml:space="preserve">Ensuring the repair, </w:t>
            </w:r>
            <w:proofErr w:type="gramStart"/>
            <w:r w:rsidRPr="00BE31AB">
              <w:rPr>
                <w:rFonts w:eastAsia="Times New Roman" w:cstheme="minorHAnsi"/>
                <w:sz w:val="20"/>
                <w:szCs w:val="20"/>
              </w:rPr>
              <w:t>service</w:t>
            </w:r>
            <w:proofErr w:type="gramEnd"/>
            <w:r w:rsidRPr="00BE31AB">
              <w:rPr>
                <w:rFonts w:eastAsia="Times New Roman" w:cstheme="minorHAnsi"/>
                <w:sz w:val="20"/>
                <w:szCs w:val="20"/>
              </w:rPr>
              <w:t xml:space="preserve"> and maintenance work as per Wilo specification, as required by the customer and in line with their expectations</w:t>
            </w:r>
            <w:r w:rsidR="005B336D" w:rsidRPr="00BE31AB">
              <w:rPr>
                <w:rFonts w:eastAsia="Times New Roman" w:cstheme="minorHAnsi"/>
                <w:sz w:val="20"/>
                <w:szCs w:val="20"/>
              </w:rPr>
              <w:t xml:space="preserve">.  To co-ordinate an effective </w:t>
            </w:r>
            <w:r w:rsidRPr="00BE31AB">
              <w:rPr>
                <w:rFonts w:eastAsia="Times New Roman" w:cstheme="minorHAnsi"/>
                <w:sz w:val="20"/>
                <w:szCs w:val="20"/>
              </w:rPr>
              <w:t>service operation from a designated home base.</w:t>
            </w:r>
          </w:p>
          <w:p w14:paraId="77F28034" w14:textId="13242E1B" w:rsidR="008D09FA" w:rsidRPr="00BE31AB" w:rsidRDefault="00E118A0" w:rsidP="00E118A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E31AB">
              <w:rPr>
                <w:rFonts w:eastAsia="Times New Roman" w:cstheme="minorHAnsi"/>
                <w:sz w:val="20"/>
                <w:szCs w:val="20"/>
              </w:rPr>
              <w:t xml:space="preserve">Close working relationships with Wilo staff members is an integral part of this position.  To be aware of and understand the </w:t>
            </w:r>
            <w:r w:rsidR="001E5BC0">
              <w:rPr>
                <w:rFonts w:eastAsia="Times New Roman" w:cstheme="minorHAnsi"/>
                <w:sz w:val="20"/>
                <w:szCs w:val="20"/>
              </w:rPr>
              <w:t>Ireland</w:t>
            </w:r>
            <w:r w:rsidRPr="00BE31AB">
              <w:rPr>
                <w:rFonts w:eastAsia="Times New Roman" w:cstheme="minorHAnsi"/>
                <w:sz w:val="20"/>
                <w:szCs w:val="20"/>
              </w:rPr>
              <w:t xml:space="preserve"> and Group organisation and their relevant cultures.  </w:t>
            </w:r>
          </w:p>
        </w:tc>
      </w:tr>
      <w:tr w:rsidR="00AE3A78" w14:paraId="2835DC7B" w14:textId="77777777" w:rsidTr="007E4D55">
        <w:tc>
          <w:tcPr>
            <w:tcW w:w="9067" w:type="dxa"/>
            <w:gridSpan w:val="3"/>
            <w:shd w:val="clear" w:color="auto" w:fill="009C82"/>
          </w:tcPr>
          <w:p w14:paraId="3CDA9293" w14:textId="77777777" w:rsidR="00AE3A78" w:rsidRPr="00BE31AB" w:rsidRDefault="00AE3A78">
            <w:pPr>
              <w:rPr>
                <w:b/>
                <w:sz w:val="20"/>
                <w:szCs w:val="20"/>
              </w:rPr>
            </w:pPr>
            <w:r w:rsidRPr="00BE31AB">
              <w:rPr>
                <w:b/>
                <w:sz w:val="20"/>
                <w:szCs w:val="20"/>
              </w:rPr>
              <w:t xml:space="preserve">Key Responsibilities, Tasks &amp; Activities </w:t>
            </w:r>
          </w:p>
        </w:tc>
      </w:tr>
      <w:tr w:rsidR="00AE3A78" w14:paraId="26C29F2C" w14:textId="77777777" w:rsidTr="007E4D55">
        <w:tc>
          <w:tcPr>
            <w:tcW w:w="3114" w:type="dxa"/>
          </w:tcPr>
          <w:p w14:paraId="355834AC" w14:textId="77777777" w:rsidR="00AE3A78" w:rsidRPr="00BE31AB" w:rsidRDefault="00AE3A78">
            <w:pPr>
              <w:rPr>
                <w:b/>
                <w:sz w:val="20"/>
                <w:szCs w:val="20"/>
              </w:rPr>
            </w:pPr>
            <w:r w:rsidRPr="00BE31AB">
              <w:rPr>
                <w:b/>
                <w:sz w:val="20"/>
                <w:szCs w:val="20"/>
              </w:rPr>
              <w:t>Product &amp; Technical Knowledge</w:t>
            </w:r>
          </w:p>
        </w:tc>
        <w:tc>
          <w:tcPr>
            <w:tcW w:w="5953" w:type="dxa"/>
            <w:gridSpan w:val="2"/>
          </w:tcPr>
          <w:p w14:paraId="13E98A19" w14:textId="01349180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be </w:t>
            </w:r>
            <w:r w:rsidR="003A6ABD" w:rsidRPr="00BE31AB">
              <w:rPr>
                <w:sz w:val="20"/>
                <w:szCs w:val="20"/>
              </w:rPr>
              <w:t>self-motivated</w:t>
            </w:r>
            <w:r w:rsidRPr="00BE31AB">
              <w:rPr>
                <w:sz w:val="20"/>
                <w:szCs w:val="20"/>
              </w:rPr>
              <w:t xml:space="preserve"> and able to work on own </w:t>
            </w:r>
            <w:r w:rsidR="00373296" w:rsidRPr="00BE31AB">
              <w:rPr>
                <w:sz w:val="20"/>
                <w:szCs w:val="20"/>
              </w:rPr>
              <w:t>initiative.</w:t>
            </w:r>
          </w:p>
          <w:p w14:paraId="01638BDF" w14:textId="77777777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>To carry our visible and technical assessment of breakdown and work to be completed</w:t>
            </w:r>
          </w:p>
          <w:p w14:paraId="62F9929F" w14:textId="251A6673" w:rsidR="00E118A0" w:rsidRPr="00BE31AB" w:rsidRDefault="00E118A0" w:rsidP="006C2923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complete documentation upon conclusion of task obtaining customer signature on manned sites and submit to office </w:t>
            </w:r>
            <w:r w:rsidR="00373296" w:rsidRPr="00BE31AB">
              <w:rPr>
                <w:sz w:val="20"/>
                <w:szCs w:val="20"/>
              </w:rPr>
              <w:t>daily</w:t>
            </w:r>
            <w:r w:rsidRPr="00BE31AB">
              <w:rPr>
                <w:sz w:val="20"/>
                <w:szCs w:val="20"/>
              </w:rPr>
              <w:t xml:space="preserve"> via remote access </w:t>
            </w:r>
          </w:p>
          <w:p w14:paraId="1B7AC8D7" w14:textId="77777777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>To carry out written schemes of examination on pressure vessels</w:t>
            </w:r>
          </w:p>
          <w:p w14:paraId="159C55DB" w14:textId="7A52C07D" w:rsidR="00E118A0" w:rsidRPr="001E5BC0" w:rsidRDefault="00E118A0" w:rsidP="001E5BC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>To issue site specific risk assessment and method statements to clients</w:t>
            </w:r>
          </w:p>
          <w:p w14:paraId="29967984" w14:textId="0E227142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carry out commissioning and warranty on required </w:t>
            </w:r>
            <w:r w:rsidR="00373296" w:rsidRPr="00BE31AB">
              <w:rPr>
                <w:sz w:val="20"/>
                <w:szCs w:val="20"/>
              </w:rPr>
              <w:t>products.</w:t>
            </w:r>
          </w:p>
          <w:p w14:paraId="0CC09752" w14:textId="21AF3B89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be aware of and </w:t>
            </w:r>
            <w:r w:rsidR="00373296" w:rsidRPr="00BE31AB">
              <w:rPr>
                <w:sz w:val="20"/>
                <w:szCs w:val="20"/>
              </w:rPr>
              <w:t>always ensure</w:t>
            </w:r>
            <w:r w:rsidRPr="00BE31AB">
              <w:rPr>
                <w:sz w:val="20"/>
                <w:szCs w:val="20"/>
              </w:rPr>
              <w:t xml:space="preserve"> complete attention to both your own personal health and safety and that of your fellow </w:t>
            </w:r>
            <w:r w:rsidR="00373296" w:rsidRPr="00BE31AB">
              <w:rPr>
                <w:sz w:val="20"/>
                <w:szCs w:val="20"/>
              </w:rPr>
              <w:t>employees.</w:t>
            </w:r>
          </w:p>
          <w:p w14:paraId="5379DA83" w14:textId="0C4E62CC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ensure that any defects to equipment or tools are reported immediately to the Service </w:t>
            </w:r>
            <w:r w:rsidR="00373296" w:rsidRPr="00BE31AB">
              <w:rPr>
                <w:sz w:val="20"/>
                <w:szCs w:val="20"/>
              </w:rPr>
              <w:t>office.</w:t>
            </w:r>
          </w:p>
          <w:p w14:paraId="04C0B680" w14:textId="08DCDFCB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participate in any multi-skilling programme </w:t>
            </w:r>
            <w:proofErr w:type="gramStart"/>
            <w:r w:rsidRPr="00BE31AB">
              <w:rPr>
                <w:sz w:val="20"/>
                <w:szCs w:val="20"/>
              </w:rPr>
              <w:t>in order to</w:t>
            </w:r>
            <w:proofErr w:type="gramEnd"/>
            <w:r w:rsidRPr="00BE31AB">
              <w:rPr>
                <w:sz w:val="20"/>
                <w:szCs w:val="20"/>
              </w:rPr>
              <w:t xml:space="preserve"> broaden both your own individual skills and experience and provide flexibility for service </w:t>
            </w:r>
            <w:r w:rsidR="00373296" w:rsidRPr="00BE31AB">
              <w:rPr>
                <w:sz w:val="20"/>
                <w:szCs w:val="20"/>
              </w:rPr>
              <w:t>operations.</w:t>
            </w:r>
          </w:p>
          <w:p w14:paraId="7025F6FB" w14:textId="498B8C48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take ownership and responsibility for all service tasks carried </w:t>
            </w:r>
            <w:r w:rsidR="00373296" w:rsidRPr="00BE31AB">
              <w:rPr>
                <w:sz w:val="20"/>
                <w:szCs w:val="20"/>
              </w:rPr>
              <w:t>out.</w:t>
            </w:r>
          </w:p>
          <w:p w14:paraId="7B80FB02" w14:textId="44A1C959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impart technical advice to the client or obtain further advice and </w:t>
            </w:r>
            <w:r w:rsidR="00E738CB" w:rsidRPr="00BE31AB">
              <w:rPr>
                <w:sz w:val="20"/>
                <w:szCs w:val="20"/>
              </w:rPr>
              <w:t xml:space="preserve">always </w:t>
            </w:r>
            <w:proofErr w:type="gramStart"/>
            <w:r w:rsidR="00E738CB" w:rsidRPr="00BE31AB">
              <w:rPr>
                <w:sz w:val="20"/>
                <w:szCs w:val="20"/>
              </w:rPr>
              <w:t>revert back</w:t>
            </w:r>
            <w:proofErr w:type="gramEnd"/>
            <w:r w:rsidR="00E738CB" w:rsidRPr="00BE31AB">
              <w:rPr>
                <w:sz w:val="20"/>
                <w:szCs w:val="20"/>
              </w:rPr>
              <w:t xml:space="preserve"> personally to the client</w:t>
            </w:r>
            <w:r w:rsidR="00373296" w:rsidRPr="00BE31AB">
              <w:rPr>
                <w:sz w:val="20"/>
                <w:szCs w:val="20"/>
              </w:rPr>
              <w:t>.</w:t>
            </w:r>
          </w:p>
          <w:p w14:paraId="1E2A7770" w14:textId="77777777" w:rsidR="00E118A0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>To develop, assess and take responsibility of the performance of any Assistant Service Support Technicians</w:t>
            </w:r>
          </w:p>
          <w:p w14:paraId="5E34B2F7" w14:textId="461762C4" w:rsidR="00AE3A78" w:rsidRPr="00BE31AB" w:rsidRDefault="00E118A0" w:rsidP="00E118A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lastRenderedPageBreak/>
              <w:t>To participate in multi skilling training programmes and attend training courses where necessary to fulfil</w:t>
            </w:r>
            <w:r w:rsidR="00373296">
              <w:rPr>
                <w:sz w:val="20"/>
                <w:szCs w:val="20"/>
              </w:rPr>
              <w:t xml:space="preserve"> </w:t>
            </w:r>
            <w:r w:rsidRPr="00BE31AB">
              <w:rPr>
                <w:sz w:val="20"/>
                <w:szCs w:val="20"/>
              </w:rPr>
              <w:t>development requirements.</w:t>
            </w:r>
          </w:p>
        </w:tc>
      </w:tr>
      <w:tr w:rsidR="00AE3A78" w:rsidRPr="00BE31AB" w14:paraId="1C8694C5" w14:textId="77777777" w:rsidTr="007E4D55">
        <w:tc>
          <w:tcPr>
            <w:tcW w:w="3114" w:type="dxa"/>
          </w:tcPr>
          <w:p w14:paraId="136134FA" w14:textId="77777777" w:rsidR="00AE3A78" w:rsidRPr="00BE31AB" w:rsidRDefault="00AE3A78">
            <w:pPr>
              <w:rPr>
                <w:b/>
                <w:sz w:val="20"/>
                <w:szCs w:val="20"/>
              </w:rPr>
            </w:pPr>
            <w:r w:rsidRPr="00BE31AB">
              <w:rPr>
                <w:b/>
                <w:sz w:val="20"/>
                <w:szCs w:val="20"/>
              </w:rPr>
              <w:lastRenderedPageBreak/>
              <w:t>Planning &amp; Organisation</w:t>
            </w:r>
          </w:p>
        </w:tc>
        <w:tc>
          <w:tcPr>
            <w:tcW w:w="5953" w:type="dxa"/>
            <w:gridSpan w:val="2"/>
          </w:tcPr>
          <w:p w14:paraId="133A1412" w14:textId="77777777" w:rsidR="00E118A0" w:rsidRPr="00BE31AB" w:rsidRDefault="00E118A0" w:rsidP="00E118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>To co-ordinate and collect parts from designated home base/warehouse</w:t>
            </w:r>
          </w:p>
          <w:p w14:paraId="3620A153" w14:textId="77777777" w:rsidR="00E118A0" w:rsidRPr="00BE31AB" w:rsidRDefault="00E118A0" w:rsidP="00E118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>To co-ordinate and schedule all service business in liaison with the customer and office</w:t>
            </w:r>
          </w:p>
          <w:p w14:paraId="1CD9BC21" w14:textId="2C9353DC" w:rsidR="00E118A0" w:rsidRPr="00BE31AB" w:rsidRDefault="00E118A0" w:rsidP="00E118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ensure all parts and consumables required are contained in the vehicle or home stock, ordering where </w:t>
            </w:r>
            <w:r w:rsidR="00373296" w:rsidRPr="00BE31AB">
              <w:rPr>
                <w:sz w:val="20"/>
                <w:szCs w:val="20"/>
              </w:rPr>
              <w:t>necessary.</w:t>
            </w:r>
          </w:p>
          <w:p w14:paraId="681302B2" w14:textId="77777777" w:rsidR="00AE3A78" w:rsidRPr="00BE31AB" w:rsidRDefault="00E118A0" w:rsidP="00E118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>To ensure timely and correct completion of internal administration to the Wilo standard</w:t>
            </w:r>
          </w:p>
          <w:p w14:paraId="3C5B5628" w14:textId="23AFB5A4" w:rsidR="00E118A0" w:rsidRPr="00BE31AB" w:rsidRDefault="00E118A0" w:rsidP="00E118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liaise with customer/office if remedial works are required and to obtain an order number co-ordinating work or organising revisit.  The remedial work/visit must be </w:t>
            </w:r>
            <w:r w:rsidR="00A137E6" w:rsidRPr="00BE31AB">
              <w:rPr>
                <w:sz w:val="20"/>
                <w:szCs w:val="20"/>
              </w:rPr>
              <w:t xml:space="preserve">always communicated to the service </w:t>
            </w:r>
            <w:r w:rsidR="00373296" w:rsidRPr="00BE31AB">
              <w:rPr>
                <w:sz w:val="20"/>
                <w:szCs w:val="20"/>
              </w:rPr>
              <w:t>office.</w:t>
            </w:r>
          </w:p>
          <w:p w14:paraId="1705212A" w14:textId="488E9C31" w:rsidR="00E118A0" w:rsidRPr="00BE31AB" w:rsidRDefault="00E118A0" w:rsidP="00E118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co-ordinate any vehicle servicing, breakdown work to the designated dealership and the service office notified of dates in </w:t>
            </w:r>
            <w:r w:rsidR="00373296" w:rsidRPr="00BE31AB">
              <w:rPr>
                <w:sz w:val="20"/>
                <w:szCs w:val="20"/>
              </w:rPr>
              <w:t>advance.</w:t>
            </w:r>
          </w:p>
          <w:p w14:paraId="3AD5F990" w14:textId="463EBFE2" w:rsidR="00E118A0" w:rsidRPr="00BE31AB" w:rsidRDefault="00E118A0" w:rsidP="00E118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ensure vans are organised, cleaned and tidy to the Wilo </w:t>
            </w:r>
            <w:r w:rsidR="00373296" w:rsidRPr="00BE31AB">
              <w:rPr>
                <w:sz w:val="20"/>
                <w:szCs w:val="20"/>
              </w:rPr>
              <w:t>specification</w:t>
            </w:r>
            <w:r w:rsidR="00373296">
              <w:rPr>
                <w:sz w:val="20"/>
                <w:szCs w:val="20"/>
              </w:rPr>
              <w:t xml:space="preserve"> standard</w:t>
            </w:r>
            <w:r w:rsidR="00373296" w:rsidRPr="00BE31AB">
              <w:rPr>
                <w:sz w:val="20"/>
                <w:szCs w:val="20"/>
              </w:rPr>
              <w:t>.</w:t>
            </w:r>
          </w:p>
          <w:p w14:paraId="3DD3D0B8" w14:textId="3519A24A" w:rsidR="00E118A0" w:rsidRPr="00BE31AB" w:rsidRDefault="00A137E6" w:rsidP="00E118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>Maintaining</w:t>
            </w:r>
            <w:r>
              <w:rPr>
                <w:sz w:val="20"/>
                <w:szCs w:val="20"/>
              </w:rPr>
              <w:t xml:space="preserve"> always</w:t>
            </w:r>
            <w:r w:rsidR="00E118A0" w:rsidRPr="00BE31AB">
              <w:rPr>
                <w:sz w:val="20"/>
                <w:szCs w:val="20"/>
              </w:rPr>
              <w:t xml:space="preserve"> a clean and safe working environment that is free from any </w:t>
            </w:r>
            <w:r w:rsidR="00373296" w:rsidRPr="00BE31AB">
              <w:rPr>
                <w:sz w:val="20"/>
                <w:szCs w:val="20"/>
              </w:rPr>
              <w:t>hazards.</w:t>
            </w:r>
          </w:p>
          <w:p w14:paraId="01FB00A8" w14:textId="453A8A08" w:rsidR="00E118A0" w:rsidRPr="00BE31AB" w:rsidRDefault="00E118A0" w:rsidP="00E118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be fully conversant with and </w:t>
            </w:r>
            <w:r w:rsidR="00A137E6" w:rsidRPr="00BE31AB">
              <w:rPr>
                <w:sz w:val="20"/>
                <w:szCs w:val="20"/>
              </w:rPr>
              <w:t>always adhering</w:t>
            </w:r>
            <w:r w:rsidRPr="00BE31AB">
              <w:rPr>
                <w:sz w:val="20"/>
                <w:szCs w:val="20"/>
              </w:rPr>
              <w:t xml:space="preserve"> to safety instructions and all safe systems of work</w:t>
            </w:r>
          </w:p>
          <w:p w14:paraId="1554F065" w14:textId="27681D74" w:rsidR="00E118A0" w:rsidRPr="00BE31AB" w:rsidRDefault="00E118A0" w:rsidP="00E118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be aware of the environmental responsibilities of the organisation and ensuring all processes are carried out to the required Wilo </w:t>
            </w:r>
            <w:r w:rsidR="001E5BC0">
              <w:rPr>
                <w:sz w:val="20"/>
                <w:szCs w:val="20"/>
              </w:rPr>
              <w:t xml:space="preserve">Ireland </w:t>
            </w:r>
            <w:r w:rsidR="00373296" w:rsidRPr="00BE31AB">
              <w:rPr>
                <w:sz w:val="20"/>
                <w:szCs w:val="20"/>
              </w:rPr>
              <w:t>standard.</w:t>
            </w:r>
          </w:p>
          <w:p w14:paraId="7697117B" w14:textId="73A5F8F8" w:rsidR="00E118A0" w:rsidRPr="00BE31AB" w:rsidRDefault="00E118A0" w:rsidP="004C563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E31AB">
              <w:rPr>
                <w:sz w:val="20"/>
                <w:szCs w:val="20"/>
              </w:rPr>
              <w:t xml:space="preserve">To be available for </w:t>
            </w:r>
            <w:r w:rsidR="001E5BC0">
              <w:rPr>
                <w:sz w:val="20"/>
                <w:szCs w:val="20"/>
              </w:rPr>
              <w:t xml:space="preserve">occasional </w:t>
            </w:r>
            <w:r w:rsidRPr="00BE31AB">
              <w:rPr>
                <w:sz w:val="20"/>
                <w:szCs w:val="20"/>
              </w:rPr>
              <w:t>out of hours call outs facility and to be flexible in the support of engineers in other areas, this could involve working away from home at certain periods</w:t>
            </w:r>
          </w:p>
        </w:tc>
      </w:tr>
      <w:tr w:rsidR="007E4D55" w:rsidRPr="00BE31AB" w14:paraId="755EDBEB" w14:textId="77777777" w:rsidTr="007E4D55">
        <w:tc>
          <w:tcPr>
            <w:tcW w:w="3114" w:type="dxa"/>
          </w:tcPr>
          <w:p w14:paraId="7206116B" w14:textId="555E4174" w:rsidR="007E4D55" w:rsidRPr="00BE31AB" w:rsidRDefault="007E4D55" w:rsidP="007E4D55">
            <w:pPr>
              <w:rPr>
                <w:b/>
                <w:sz w:val="20"/>
                <w:szCs w:val="20"/>
              </w:rPr>
            </w:pPr>
            <w:r w:rsidRPr="00BE31AB">
              <w:rPr>
                <w:b/>
                <w:sz w:val="20"/>
                <w:szCs w:val="20"/>
              </w:rPr>
              <w:t xml:space="preserve">Key </w:t>
            </w:r>
            <w:r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5953" w:type="dxa"/>
            <w:gridSpan w:val="2"/>
          </w:tcPr>
          <w:p w14:paraId="6DD73D7D" w14:textId="77777777" w:rsidR="007E4D55" w:rsidRPr="00BE31AB" w:rsidRDefault="007E4D55" w:rsidP="007E4D55">
            <w:pPr>
              <w:rPr>
                <w:sz w:val="20"/>
                <w:szCs w:val="20"/>
              </w:rPr>
            </w:pPr>
          </w:p>
        </w:tc>
      </w:tr>
      <w:tr w:rsidR="007E4D55" w:rsidRPr="00BE31AB" w14:paraId="28B6A244" w14:textId="77777777" w:rsidTr="007E4D55">
        <w:tc>
          <w:tcPr>
            <w:tcW w:w="3114" w:type="dxa"/>
          </w:tcPr>
          <w:p w14:paraId="7B70C69D" w14:textId="2C4B2BA3" w:rsidR="007E4D55" w:rsidRPr="00BE31AB" w:rsidRDefault="007E4D55" w:rsidP="007E4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Skills:</w:t>
            </w:r>
          </w:p>
        </w:tc>
        <w:tc>
          <w:tcPr>
            <w:tcW w:w="5953" w:type="dxa"/>
            <w:gridSpan w:val="2"/>
          </w:tcPr>
          <w:p w14:paraId="23256107" w14:textId="3D6E563A" w:rsidR="007E4D55" w:rsidRPr="007E4D55" w:rsidRDefault="007E4D55" w:rsidP="006143B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Electrica</w:t>
            </w:r>
            <w:r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l</w:t>
            </w:r>
            <w:r w:rsidR="006143BA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 </w:t>
            </w:r>
            <w:r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competence and </w:t>
            </w: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experience/qualification </w:t>
            </w:r>
            <w:r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                  </w:t>
            </w:r>
            <w:proofErr w:type="gramStart"/>
            <w:r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   </w:t>
            </w: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(</w:t>
            </w:r>
            <w:proofErr w:type="gramEnd"/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Electrician</w:t>
            </w:r>
            <w:r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) or</w:t>
            </w: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 </w:t>
            </w:r>
            <w:r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f</w:t>
            </w: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itter with </w:t>
            </w:r>
            <w:r w:rsidR="00B520CC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electrical</w:t>
            </w: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 </w:t>
            </w:r>
            <w:r w:rsidR="00B520CC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competence.</w:t>
            </w: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 </w:t>
            </w:r>
          </w:p>
          <w:p w14:paraId="6C081E82" w14:textId="1CD7FA5E" w:rsidR="007E4D55" w:rsidRPr="007E4D55" w:rsidRDefault="007E4D55" w:rsidP="007E4D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Commissioning, Fault Finding, Service, Maintenance experience of </w:t>
            </w:r>
            <w:r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HVAC </w:t>
            </w: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centrifugal </w:t>
            </w:r>
            <w:r w:rsidR="00373296"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Pumps</w:t>
            </w:r>
            <w:r w:rsidR="00373296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,</w:t>
            </w: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 Panels and controls an </w:t>
            </w:r>
            <w:r w:rsidR="00373296"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advantage.</w:t>
            </w:r>
          </w:p>
          <w:p w14:paraId="0E8760AF" w14:textId="77777777" w:rsidR="007E4D55" w:rsidRPr="007E4D55" w:rsidRDefault="007E4D55" w:rsidP="007E4D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Strong electrical and mechanical knowledge</w:t>
            </w:r>
          </w:p>
          <w:p w14:paraId="7A94CBFF" w14:textId="22BD5673" w:rsidR="007E4D55" w:rsidRPr="007E4D55" w:rsidRDefault="007E4D55" w:rsidP="007E4D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Team player with good time keeping and communication skills </w:t>
            </w:r>
            <w:r w:rsidR="00373296"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essential.</w:t>
            </w:r>
          </w:p>
          <w:p w14:paraId="3962FF35" w14:textId="77777777" w:rsidR="007E4D55" w:rsidRPr="007E4D55" w:rsidRDefault="007E4D55" w:rsidP="007E4D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Good level of IT skills</w:t>
            </w:r>
          </w:p>
          <w:p w14:paraId="1ECC8FD5" w14:textId="6E477FE2" w:rsidR="007E4D55" w:rsidRPr="007E4D55" w:rsidRDefault="007E4D55" w:rsidP="007E4D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Full clean driving licenc</w:t>
            </w:r>
            <w:r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e</w:t>
            </w:r>
          </w:p>
        </w:tc>
      </w:tr>
      <w:tr w:rsidR="00C466B9" w:rsidRPr="00817768" w14:paraId="656C7328" w14:textId="77777777" w:rsidTr="008D09FA">
        <w:tc>
          <w:tcPr>
            <w:tcW w:w="6941" w:type="dxa"/>
            <w:gridSpan w:val="2"/>
          </w:tcPr>
          <w:p w14:paraId="0506B3B7" w14:textId="333E36C3" w:rsidR="00817768" w:rsidRPr="004D3DA1" w:rsidRDefault="00817768" w:rsidP="0081776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val="en-IE" w:eastAsia="en-IE"/>
              </w:rPr>
              <w:t>Remuneration Package Outline</w:t>
            </w:r>
            <w:r w:rsidR="004D3DA1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val="en-IE" w:eastAsia="en-IE"/>
              </w:rPr>
              <w:t xml:space="preserve"> </w:t>
            </w:r>
            <w:proofErr w:type="gramStart"/>
            <w:r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>Salary :</w:t>
            </w:r>
            <w:proofErr w:type="gramEnd"/>
            <w:r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 xml:space="preserve"> </w:t>
            </w:r>
            <w:r w:rsidR="007E4D55"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 xml:space="preserve"> </w:t>
            </w:r>
            <w:r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>based on experience</w:t>
            </w:r>
          </w:p>
          <w:p w14:paraId="6D292D53" w14:textId="77777777" w:rsidR="00817768" w:rsidRPr="007E4D55" w:rsidRDefault="00817768" w:rsidP="0081776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>Additional Annual Company Bonus Pay &amp; Performance Bonus</w:t>
            </w:r>
          </w:p>
          <w:p w14:paraId="5FBCABAE" w14:textId="77777777" w:rsidR="00817768" w:rsidRPr="007E4D55" w:rsidRDefault="00817768" w:rsidP="0081776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 xml:space="preserve">Daily Lunch allowance </w:t>
            </w:r>
          </w:p>
          <w:p w14:paraId="64132D04" w14:textId="1A935D1F" w:rsidR="00817768" w:rsidRPr="007E4D55" w:rsidRDefault="00817768" w:rsidP="0081776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 xml:space="preserve">Health Insurance </w:t>
            </w:r>
            <w:r w:rsidR="007E4D55"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>and Risk benefits</w:t>
            </w:r>
          </w:p>
          <w:p w14:paraId="4EB2E77E" w14:textId="77777777" w:rsidR="00817768" w:rsidRPr="007E4D55" w:rsidRDefault="00817768" w:rsidP="0081776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 xml:space="preserve">Company Pension Contribution </w:t>
            </w:r>
          </w:p>
          <w:p w14:paraId="3F8DF307" w14:textId="70504064" w:rsidR="00D5216C" w:rsidRPr="007E4D55" w:rsidRDefault="00817768" w:rsidP="007E4D5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</w:pPr>
            <w:r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 xml:space="preserve">Company </w:t>
            </w:r>
            <w:r w:rsidR="00703F87"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>vehicle,</w:t>
            </w:r>
            <w:r w:rsid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 xml:space="preserve"> </w:t>
            </w:r>
            <w:r w:rsidR="007E4D55" w:rsidRP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>Laptop computer and Mobile P</w:t>
            </w:r>
            <w:r w:rsidR="007E4D5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shd w:val="clear" w:color="auto" w:fill="FFFFFF"/>
                <w:lang w:val="en-IE" w:eastAsia="en-IE"/>
              </w:rPr>
              <w:t>hone</w:t>
            </w:r>
          </w:p>
          <w:p w14:paraId="3165BCDA" w14:textId="1C59E409" w:rsidR="00D5216C" w:rsidRPr="007E4D55" w:rsidRDefault="00D521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CDC56" w14:textId="77777777" w:rsidR="00817768" w:rsidRDefault="00817768" w:rsidP="0081776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</w:p>
          <w:p w14:paraId="1A3E6EED" w14:textId="77777777" w:rsidR="00817768" w:rsidRDefault="00817768" w:rsidP="0081776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</w:p>
          <w:p w14:paraId="1A016ADB" w14:textId="02189295" w:rsidR="00817768" w:rsidRPr="00817768" w:rsidRDefault="00817768" w:rsidP="0081776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  <w:r w:rsidRPr="00817768"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Closing Date:    </w:t>
            </w:r>
          </w:p>
          <w:p w14:paraId="18817334" w14:textId="55879CFF" w:rsidR="00817768" w:rsidRPr="00817768" w:rsidRDefault="00B520CC" w:rsidP="00817768">
            <w:pPr>
              <w:spacing w:before="100" w:beforeAutospacing="1" w:after="100" w:afterAutospacing="1"/>
              <w:rPr>
                <w:rFonts w:eastAsia="Times New Roman" w:cstheme="minorHAnsi"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</w:pPr>
            <w:r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26</w:t>
            </w:r>
            <w:r w:rsidR="00817768" w:rsidRPr="00817768"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vertAlign w:val="superscript"/>
                <w:lang w:val="en-IE" w:eastAsia="en-IE"/>
              </w:rPr>
              <w:t>th</w:t>
            </w:r>
            <w:r w:rsidR="00817768" w:rsidRPr="00817768"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 </w:t>
            </w:r>
            <w:r w:rsidR="00703F87"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April</w:t>
            </w:r>
            <w:r w:rsidR="00817768" w:rsidRPr="00817768"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 xml:space="preserve"> 202</w:t>
            </w:r>
            <w:r w:rsidR="00703F87">
              <w:rPr>
                <w:rFonts w:eastAsia="Times New Roman" w:cstheme="minorHAnsi"/>
                <w:b/>
                <w:bCs/>
                <w:color w:val="424242"/>
                <w:sz w:val="20"/>
                <w:szCs w:val="20"/>
                <w:shd w:val="clear" w:color="auto" w:fill="FFFFFF"/>
                <w:lang w:val="en-IE" w:eastAsia="en-IE"/>
              </w:rPr>
              <w:t>4</w:t>
            </w:r>
          </w:p>
          <w:p w14:paraId="270AD3CF" w14:textId="3B318F87" w:rsidR="00C466B9" w:rsidRPr="00817768" w:rsidRDefault="00C46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66B9" w14:paraId="4D22B6B3" w14:textId="77777777" w:rsidTr="008D09FA">
        <w:tc>
          <w:tcPr>
            <w:tcW w:w="6941" w:type="dxa"/>
            <w:gridSpan w:val="2"/>
          </w:tcPr>
          <w:p w14:paraId="0C8A9FE6" w14:textId="0A1CFFCC" w:rsidR="00C466B9" w:rsidRPr="007E4D55" w:rsidRDefault="00C466B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3D24F047" w14:textId="1C09D850" w:rsidR="00C466B9" w:rsidRDefault="00C466B9"/>
        </w:tc>
      </w:tr>
    </w:tbl>
    <w:p w14:paraId="47C7C1E0" w14:textId="77777777" w:rsidR="00C466B9" w:rsidRDefault="00C466B9"/>
    <w:sectPr w:rsidR="00C466B9" w:rsidSect="006653B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E3FF" w14:textId="77777777" w:rsidR="006653BC" w:rsidRDefault="006653BC" w:rsidP="00A9148E">
      <w:pPr>
        <w:spacing w:after="0" w:line="240" w:lineRule="auto"/>
      </w:pPr>
      <w:r>
        <w:separator/>
      </w:r>
    </w:p>
  </w:endnote>
  <w:endnote w:type="continuationSeparator" w:id="0">
    <w:p w14:paraId="0E401666" w14:textId="77777777" w:rsidR="006653BC" w:rsidRDefault="006653BC" w:rsidP="00A9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184D" w14:textId="77777777" w:rsidR="00A9148E" w:rsidRDefault="00C466B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379FF" wp14:editId="58DBF2F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62565" w14:textId="7E67808F" w:rsidR="00C466B9" w:rsidRDefault="005D50A3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3030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field service engineer</w:t>
                                </w:r>
                              </w:sdtContent>
                            </w:sdt>
                            <w:r w:rsidR="00C466B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C466B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01  V</w:t>
                                </w:r>
                                <w:proofErr w:type="gramEnd"/>
                                <w:r w:rsidR="00C466B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1 010617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3379F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EC62565" w14:textId="7E67808F" w:rsidR="00C466B9" w:rsidRDefault="005D50A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30307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field service engineer</w:t>
                          </w:r>
                        </w:sdtContent>
                      </w:sdt>
                      <w:r w:rsidR="00C466B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roofErr w:type="gramStart"/>
                          <w:r w:rsidR="00C466B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01  V</w:t>
                          </w:r>
                          <w:proofErr w:type="gramEnd"/>
                          <w:r w:rsidR="00C466B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1 010617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BDE2" w14:textId="77777777" w:rsidR="006653BC" w:rsidRDefault="006653BC" w:rsidP="00A9148E">
      <w:pPr>
        <w:spacing w:after="0" w:line="240" w:lineRule="auto"/>
      </w:pPr>
      <w:r>
        <w:separator/>
      </w:r>
    </w:p>
  </w:footnote>
  <w:footnote w:type="continuationSeparator" w:id="0">
    <w:p w14:paraId="2C4A51D0" w14:textId="77777777" w:rsidR="006653BC" w:rsidRDefault="006653BC" w:rsidP="00A9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75B1"/>
    <w:multiLevelType w:val="hybridMultilevel"/>
    <w:tmpl w:val="7D6037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E61"/>
    <w:multiLevelType w:val="hybridMultilevel"/>
    <w:tmpl w:val="02E440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01208"/>
    <w:multiLevelType w:val="hybridMultilevel"/>
    <w:tmpl w:val="CE24D7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C215F"/>
    <w:multiLevelType w:val="hybridMultilevel"/>
    <w:tmpl w:val="E8A218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D4887"/>
    <w:multiLevelType w:val="hybridMultilevel"/>
    <w:tmpl w:val="CFF6AD38"/>
    <w:lvl w:ilvl="0" w:tplc="E22AF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E19BF"/>
    <w:multiLevelType w:val="hybridMultilevel"/>
    <w:tmpl w:val="308600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76FF6"/>
    <w:multiLevelType w:val="hybridMultilevel"/>
    <w:tmpl w:val="DE2CD7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779FA"/>
    <w:multiLevelType w:val="hybridMultilevel"/>
    <w:tmpl w:val="86DE8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688D"/>
    <w:multiLevelType w:val="hybridMultilevel"/>
    <w:tmpl w:val="ED92AE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3171415">
    <w:abstractNumId w:val="6"/>
  </w:num>
  <w:num w:numId="2" w16cid:durableId="1197549193">
    <w:abstractNumId w:val="7"/>
  </w:num>
  <w:num w:numId="3" w16cid:durableId="591083441">
    <w:abstractNumId w:val="5"/>
  </w:num>
  <w:num w:numId="4" w16cid:durableId="1062404577">
    <w:abstractNumId w:val="1"/>
  </w:num>
  <w:num w:numId="5" w16cid:durableId="595944177">
    <w:abstractNumId w:val="2"/>
  </w:num>
  <w:num w:numId="6" w16cid:durableId="696852075">
    <w:abstractNumId w:val="4"/>
  </w:num>
  <w:num w:numId="7" w16cid:durableId="1397708594">
    <w:abstractNumId w:val="0"/>
  </w:num>
  <w:num w:numId="8" w16cid:durableId="1449813772">
    <w:abstractNumId w:val="8"/>
  </w:num>
  <w:num w:numId="9" w16cid:durableId="787504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78"/>
    <w:rsid w:val="00080DC4"/>
    <w:rsid w:val="000A294C"/>
    <w:rsid w:val="000E4529"/>
    <w:rsid w:val="001E5BC0"/>
    <w:rsid w:val="00373296"/>
    <w:rsid w:val="003A6ABD"/>
    <w:rsid w:val="004B4B62"/>
    <w:rsid w:val="004C563A"/>
    <w:rsid w:val="004D3DA1"/>
    <w:rsid w:val="005114A8"/>
    <w:rsid w:val="005A70F7"/>
    <w:rsid w:val="005B336D"/>
    <w:rsid w:val="005D50A3"/>
    <w:rsid w:val="006143BA"/>
    <w:rsid w:val="006653BC"/>
    <w:rsid w:val="006C2923"/>
    <w:rsid w:val="00703F87"/>
    <w:rsid w:val="0075258C"/>
    <w:rsid w:val="00765ED9"/>
    <w:rsid w:val="007E4D55"/>
    <w:rsid w:val="00817768"/>
    <w:rsid w:val="00862AE0"/>
    <w:rsid w:val="0087343B"/>
    <w:rsid w:val="008D09FA"/>
    <w:rsid w:val="00902E4D"/>
    <w:rsid w:val="00973BE4"/>
    <w:rsid w:val="009B60C0"/>
    <w:rsid w:val="009D6844"/>
    <w:rsid w:val="00A137E6"/>
    <w:rsid w:val="00A9148E"/>
    <w:rsid w:val="00AE3A78"/>
    <w:rsid w:val="00AE7C3B"/>
    <w:rsid w:val="00B30307"/>
    <w:rsid w:val="00B42D3D"/>
    <w:rsid w:val="00B520CC"/>
    <w:rsid w:val="00BA7DC9"/>
    <w:rsid w:val="00BE31AB"/>
    <w:rsid w:val="00C466B9"/>
    <w:rsid w:val="00D01602"/>
    <w:rsid w:val="00D5216C"/>
    <w:rsid w:val="00DA5D7F"/>
    <w:rsid w:val="00E1013B"/>
    <w:rsid w:val="00E118A0"/>
    <w:rsid w:val="00E26BA9"/>
    <w:rsid w:val="00E738CB"/>
    <w:rsid w:val="00F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0F72199"/>
  <w15:chartTrackingRefBased/>
  <w15:docId w15:val="{98790193-B8BE-407A-AC1C-C5CF075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8E"/>
  </w:style>
  <w:style w:type="paragraph" w:styleId="Footer">
    <w:name w:val="footer"/>
    <w:basedOn w:val="Normal"/>
    <w:link w:val="FooterChar"/>
    <w:uiPriority w:val="99"/>
    <w:unhideWhenUsed/>
    <w:rsid w:val="00A91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8E"/>
  </w:style>
  <w:style w:type="paragraph" w:styleId="BalloonText">
    <w:name w:val="Balloon Text"/>
    <w:basedOn w:val="Normal"/>
    <w:link w:val="BalloonTextChar"/>
    <w:uiPriority w:val="99"/>
    <w:semiHidden/>
    <w:unhideWhenUsed/>
    <w:rsid w:val="00E1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82AA33B81D349BEAE88FDFB2A131D" ma:contentTypeVersion="18" ma:contentTypeDescription="Create a new document." ma:contentTypeScope="" ma:versionID="b0b8ab705009482cf66f35b642926af6">
  <xsd:schema xmlns:xsd="http://www.w3.org/2001/XMLSchema" xmlns:xs="http://www.w3.org/2001/XMLSchema" xmlns:p="http://schemas.microsoft.com/office/2006/metadata/properties" xmlns:ns2="3e6ededd-ea59-4cf4-b932-362d054d63c1" xmlns:ns3="bb774ace-e0ea-47f5-8e73-c310a86b76aa" targetNamespace="http://schemas.microsoft.com/office/2006/metadata/properties" ma:root="true" ma:fieldsID="dcaca0be70dc6c04e9eabba67c282af1" ns2:_="" ns3:_="">
    <xsd:import namespace="3e6ededd-ea59-4cf4-b932-362d054d63c1"/>
    <xsd:import namespace="bb774ace-e0ea-47f5-8e73-c310a86b7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ededd-ea59-4cf4-b932-362d054d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0373fd-3504-4adc-b812-161857837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4ace-e0ea-47f5-8e73-c310a86b7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ae6229-a6da-4a3f-854d-5e8a516bc8cb}" ma:internalName="TaxCatchAll" ma:showField="CatchAllData" ma:web="bb774ace-e0ea-47f5-8e73-c310a86b76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F3CDC-DA8B-4B23-BB30-4B4405BF8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DAFBB-C6CD-484E-8553-F2FBD8ADCCF4}"/>
</file>

<file path=customXml/itemProps3.xml><?xml version="1.0" encoding="utf-8"?>
<ds:datastoreItem xmlns:ds="http://schemas.openxmlformats.org/officeDocument/2006/customXml" ds:itemID="{11BD8897-6761-45B5-8A3E-DDF10CA3E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service engineer</vt:lpstr>
    </vt:vector>
  </TitlesOfParts>
  <Company>WILO Group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service engineer</dc:title>
  <dc:subject>01  V1 010617</dc:subject>
  <dc:creator>Buxton Melanie</dc:creator>
  <cp:keywords/>
  <dc:description/>
  <cp:lastModifiedBy>Mullally Linda</cp:lastModifiedBy>
  <cp:revision>2</cp:revision>
  <cp:lastPrinted>2019-11-08T10:08:00Z</cp:lastPrinted>
  <dcterms:created xsi:type="dcterms:W3CDTF">2024-03-28T09:48:00Z</dcterms:created>
  <dcterms:modified xsi:type="dcterms:W3CDTF">2024-03-28T09:48:00Z</dcterms:modified>
</cp:coreProperties>
</file>