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FB2B" w14:textId="77777777" w:rsidR="00405BDC" w:rsidRDefault="00405BDC" w:rsidP="00405BDC">
      <w:pPr>
        <w:rPr>
          <w:lang w:val="lt-LT"/>
        </w:rPr>
      </w:pPr>
    </w:p>
    <w:p w14:paraId="441AC1C8" w14:textId="1631739F" w:rsidR="007D37BC" w:rsidRDefault="00405BDC" w:rsidP="00405BDC">
      <w:pPr>
        <w:rPr>
          <w:lang w:val="lt-LT"/>
        </w:rPr>
      </w:pPr>
      <w:r>
        <w:rPr>
          <w:lang w:val="lt-LT"/>
        </w:rPr>
        <w:t xml:space="preserve">Dėkojame, kad įsigijote kompanijos Wilo SE pagamintą gaminį. Prieš pradėdami jį naudoti įdėmiai perskaitykite </w:t>
      </w:r>
      <w:r w:rsidRPr="00405BDC">
        <w:rPr>
          <w:b/>
          <w:bCs/>
          <w:lang w:val="lt-LT"/>
        </w:rPr>
        <w:t>naudojimo instrukciją</w:t>
      </w:r>
      <w:r>
        <w:rPr>
          <w:lang w:val="lt-LT"/>
        </w:rPr>
        <w:t>, kuri yra prie gaminio.</w:t>
      </w:r>
    </w:p>
    <w:p w14:paraId="2EC63A5A" w14:textId="281DAE34" w:rsidR="00405BDC" w:rsidRDefault="00405BDC" w:rsidP="00405BDC">
      <w:pPr>
        <w:rPr>
          <w:lang w:val="lt-LT"/>
        </w:rPr>
      </w:pPr>
      <w:r w:rsidRPr="00405BDC">
        <w:rPr>
          <w:noProof/>
          <w:lang w:val="lt-LT"/>
        </w:rPr>
        <w:drawing>
          <wp:inline distT="0" distB="0" distL="0" distR="0" wp14:anchorId="1E47CE51" wp14:editId="663BD0E2">
            <wp:extent cx="5943600" cy="398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8145"/>
                    </a:xfrm>
                    <a:prstGeom prst="rect">
                      <a:avLst/>
                    </a:prstGeom>
                  </pic:spPr>
                </pic:pic>
              </a:graphicData>
            </a:graphic>
          </wp:inline>
        </w:drawing>
      </w:r>
    </w:p>
    <w:tbl>
      <w:tblPr>
        <w:tblStyle w:val="TableGrid"/>
        <w:tblW w:w="0" w:type="auto"/>
        <w:tblLook w:val="04A0" w:firstRow="1" w:lastRow="0" w:firstColumn="1" w:lastColumn="0" w:noHBand="0" w:noVBand="1"/>
      </w:tblPr>
      <w:tblGrid>
        <w:gridCol w:w="7105"/>
        <w:gridCol w:w="2245"/>
      </w:tblGrid>
      <w:tr w:rsidR="00405BDC" w14:paraId="7939A11C" w14:textId="77777777" w:rsidTr="00405BDC">
        <w:tc>
          <w:tcPr>
            <w:tcW w:w="7105" w:type="dxa"/>
          </w:tcPr>
          <w:p w14:paraId="4B3CDF90" w14:textId="5F16D3A0" w:rsidR="00405BDC" w:rsidRDefault="00405BDC" w:rsidP="00405BDC">
            <w:pPr>
              <w:rPr>
                <w:lang w:val="lt-LT"/>
              </w:rPr>
            </w:pPr>
            <w:r>
              <w:rPr>
                <w:lang w:val="lt-LT"/>
              </w:rPr>
              <w:t>Duomenys apie siurblį: siurblio modelis / artikulo numeris</w:t>
            </w:r>
          </w:p>
        </w:tc>
        <w:tc>
          <w:tcPr>
            <w:tcW w:w="2245" w:type="dxa"/>
          </w:tcPr>
          <w:p w14:paraId="79597DBC" w14:textId="571E0ECA" w:rsidR="00405BDC" w:rsidRDefault="00405BDC" w:rsidP="00405BDC">
            <w:pPr>
              <w:rPr>
                <w:lang w:val="lt-LT"/>
              </w:rPr>
            </w:pPr>
            <w:r>
              <w:rPr>
                <w:lang w:val="lt-LT"/>
              </w:rPr>
              <w:t>Pardavimo data</w:t>
            </w:r>
          </w:p>
        </w:tc>
      </w:tr>
      <w:tr w:rsidR="006831FB" w14:paraId="455D6A2E" w14:textId="77777777" w:rsidTr="006831FB">
        <w:trPr>
          <w:trHeight w:val="345"/>
        </w:trPr>
        <w:sdt>
          <w:sdtPr>
            <w:rPr>
              <w:lang w:val="lt-LT"/>
            </w:rPr>
            <w:id w:val="-297068634"/>
            <w:placeholder>
              <w:docPart w:val="69C1906A3AC4471CB77668290E0092BE"/>
            </w:placeholder>
            <w:showingPlcHdr/>
            <w:text/>
          </w:sdtPr>
          <w:sdtEndPr/>
          <w:sdtContent>
            <w:tc>
              <w:tcPr>
                <w:tcW w:w="7105" w:type="dxa"/>
              </w:tcPr>
              <w:p w14:paraId="32E6AD47" w14:textId="729B1F11" w:rsidR="006831FB" w:rsidRDefault="006831FB" w:rsidP="00405BDC">
                <w:pPr>
                  <w:rPr>
                    <w:lang w:val="lt-LT"/>
                  </w:rPr>
                </w:pPr>
                <w:r>
                  <w:rPr>
                    <w:lang w:val="lt-LT"/>
                  </w:rPr>
                  <w:t xml:space="preserve">Siurblio modelis       </w:t>
                </w:r>
                <w:r w:rsidR="00036173">
                  <w:rPr>
                    <w:lang w:val="lt-LT"/>
                  </w:rPr>
                  <w:t xml:space="preserve">   </w:t>
                </w:r>
                <w:r>
                  <w:rPr>
                    <w:lang w:val="lt-LT"/>
                  </w:rPr>
                  <w:t xml:space="preserve">                             </w:t>
                </w:r>
                <w:r w:rsidRPr="00E849B0">
                  <w:rPr>
                    <w:rStyle w:val="PlaceholderText"/>
                  </w:rPr>
                  <w:t>Click or tap here to enter text.</w:t>
                </w:r>
              </w:p>
            </w:tc>
          </w:sdtContent>
        </w:sdt>
        <w:sdt>
          <w:sdtPr>
            <w:rPr>
              <w:lang w:val="lt-LT"/>
            </w:rPr>
            <w:id w:val="-749727332"/>
            <w:placeholder>
              <w:docPart w:val="87358681729F4A5C809C3DBC225FD3BF"/>
            </w:placeholder>
            <w:showingPlcHdr/>
            <w:date>
              <w:dateFormat w:val="M/d/yyyy"/>
              <w:lid w:val="en-US"/>
              <w:storeMappedDataAs w:val="dateTime"/>
              <w:calendar w:val="gregorian"/>
            </w:date>
          </w:sdtPr>
          <w:sdtEndPr/>
          <w:sdtContent>
            <w:tc>
              <w:tcPr>
                <w:tcW w:w="2245" w:type="dxa"/>
                <w:vMerge w:val="restart"/>
              </w:tcPr>
              <w:p w14:paraId="56924B3E" w14:textId="0DAD5057" w:rsidR="006831FB" w:rsidRDefault="00036173" w:rsidP="00405BDC">
                <w:pPr>
                  <w:rPr>
                    <w:lang w:val="lt-LT"/>
                  </w:rPr>
                </w:pPr>
                <w:r w:rsidRPr="00036173">
                  <w:rPr>
                    <w:color w:val="808080" w:themeColor="background1" w:themeShade="80"/>
                    <w:lang w:val="lt-LT"/>
                  </w:rPr>
                  <w:t>Pasirinkite data</w:t>
                </w:r>
              </w:p>
            </w:tc>
          </w:sdtContent>
        </w:sdt>
      </w:tr>
      <w:tr w:rsidR="006831FB" w14:paraId="5D795CBD" w14:textId="77777777" w:rsidTr="00405BDC">
        <w:trPr>
          <w:trHeight w:val="323"/>
        </w:trPr>
        <w:sdt>
          <w:sdtPr>
            <w:rPr>
              <w:lang w:val="lt-LT"/>
            </w:rPr>
            <w:id w:val="941036997"/>
            <w:placeholder>
              <w:docPart w:val="11C0749FFB3A41EC894C9637D73DC14D"/>
            </w:placeholder>
            <w:showingPlcHdr/>
            <w:text/>
          </w:sdtPr>
          <w:sdtEndPr/>
          <w:sdtContent>
            <w:tc>
              <w:tcPr>
                <w:tcW w:w="7105" w:type="dxa"/>
              </w:tcPr>
              <w:p w14:paraId="76CD81A8" w14:textId="1FF9C084" w:rsidR="006831FB" w:rsidRDefault="006831FB" w:rsidP="00405BDC">
                <w:pPr>
                  <w:rPr>
                    <w:lang w:val="lt-LT"/>
                  </w:rPr>
                </w:pPr>
                <w:r>
                  <w:rPr>
                    <w:lang w:val="lt-LT"/>
                  </w:rPr>
                  <w:t xml:space="preserve">Artikulo numeris                                      </w:t>
                </w:r>
                <w:r w:rsidRPr="00E849B0">
                  <w:rPr>
                    <w:rStyle w:val="PlaceholderText"/>
                  </w:rPr>
                  <w:t>Click or tap here to enter text.</w:t>
                </w:r>
              </w:p>
            </w:tc>
          </w:sdtContent>
        </w:sdt>
        <w:tc>
          <w:tcPr>
            <w:tcW w:w="2245" w:type="dxa"/>
            <w:vMerge/>
          </w:tcPr>
          <w:p w14:paraId="44F3F135" w14:textId="77777777" w:rsidR="006831FB" w:rsidRDefault="006831FB" w:rsidP="00405BDC">
            <w:pPr>
              <w:rPr>
                <w:lang w:val="lt-LT"/>
              </w:rPr>
            </w:pPr>
          </w:p>
        </w:tc>
      </w:tr>
      <w:tr w:rsidR="006831FB" w14:paraId="2DF9909C" w14:textId="77777777" w:rsidTr="00405BDC">
        <w:trPr>
          <w:trHeight w:val="323"/>
        </w:trPr>
        <w:tc>
          <w:tcPr>
            <w:tcW w:w="7105" w:type="dxa"/>
          </w:tcPr>
          <w:p w14:paraId="79EB2CFB" w14:textId="57D42E7E" w:rsidR="006831FB" w:rsidRDefault="006831FB" w:rsidP="00405BDC">
            <w:pPr>
              <w:rPr>
                <w:lang w:val="lt-LT"/>
              </w:rPr>
            </w:pPr>
            <w:r>
              <w:rPr>
                <w:lang w:val="lt-LT"/>
              </w:rPr>
              <w:t>Siurbliui taikomas garantijos laikotarpis:</w:t>
            </w:r>
          </w:p>
        </w:tc>
        <w:tc>
          <w:tcPr>
            <w:tcW w:w="2245" w:type="dxa"/>
          </w:tcPr>
          <w:p w14:paraId="4E29A05B" w14:textId="19F35603" w:rsidR="006831FB" w:rsidRDefault="005A1510" w:rsidP="00405BDC">
            <w:pPr>
              <w:rPr>
                <w:lang w:val="lt-LT"/>
              </w:rPr>
            </w:pPr>
            <w:r>
              <w:rPr>
                <w:lang w:val="lt-LT"/>
              </w:rPr>
              <w:t>24 mėn.</w:t>
            </w:r>
          </w:p>
        </w:tc>
      </w:tr>
    </w:tbl>
    <w:p w14:paraId="15B0BAC7" w14:textId="603BBA82" w:rsidR="00405BDC" w:rsidRDefault="00405BDC" w:rsidP="00405BDC">
      <w:pPr>
        <w:rPr>
          <w:lang w:val="lt-LT"/>
        </w:rPr>
      </w:pPr>
    </w:p>
    <w:tbl>
      <w:tblPr>
        <w:tblStyle w:val="TableGrid"/>
        <w:tblW w:w="0" w:type="auto"/>
        <w:tblLook w:val="04A0" w:firstRow="1" w:lastRow="0" w:firstColumn="1" w:lastColumn="0" w:noHBand="0" w:noVBand="1"/>
      </w:tblPr>
      <w:tblGrid>
        <w:gridCol w:w="2785"/>
        <w:gridCol w:w="6565"/>
      </w:tblGrid>
      <w:tr w:rsidR="00405BDC" w14:paraId="16CB93EF" w14:textId="77777777" w:rsidTr="00405BDC">
        <w:tc>
          <w:tcPr>
            <w:tcW w:w="9350" w:type="dxa"/>
            <w:gridSpan w:val="2"/>
          </w:tcPr>
          <w:p w14:paraId="12F687FC" w14:textId="4BF8792F" w:rsidR="00405BDC" w:rsidRDefault="00405BDC" w:rsidP="00405BDC">
            <w:pPr>
              <w:rPr>
                <w:lang w:val="lt-LT"/>
              </w:rPr>
            </w:pPr>
            <w:r>
              <w:rPr>
                <w:lang w:val="lt-LT"/>
              </w:rPr>
              <w:t xml:space="preserve">Pardavėjo duomenys: Įmonė / pardavėjo vardas ir pavardė </w:t>
            </w:r>
          </w:p>
        </w:tc>
      </w:tr>
      <w:tr w:rsidR="000C3E5B" w14:paraId="57C37BD3" w14:textId="6D6A0CB9" w:rsidTr="000C3E5B">
        <w:trPr>
          <w:trHeight w:val="503"/>
        </w:trPr>
        <w:tc>
          <w:tcPr>
            <w:tcW w:w="2785" w:type="dxa"/>
          </w:tcPr>
          <w:p w14:paraId="45BF5242" w14:textId="6A647533" w:rsidR="000C3E5B" w:rsidRDefault="000C3E5B" w:rsidP="00405BDC">
            <w:pPr>
              <w:rPr>
                <w:lang w:val="lt-LT"/>
              </w:rPr>
            </w:pPr>
            <w:r>
              <w:rPr>
                <w:lang w:val="lt-LT"/>
              </w:rPr>
              <w:t>Įmonės pavadinimas:</w:t>
            </w:r>
          </w:p>
        </w:tc>
        <w:sdt>
          <w:sdtPr>
            <w:rPr>
              <w:lang w:val="lt-LT"/>
            </w:rPr>
            <w:id w:val="-2084597967"/>
            <w:placeholder>
              <w:docPart w:val="3AD7C79C84254A77ACFB67D35B0A7CD8"/>
            </w:placeholder>
            <w:showingPlcHdr/>
            <w:text/>
          </w:sdtPr>
          <w:sdtEndPr/>
          <w:sdtContent>
            <w:tc>
              <w:tcPr>
                <w:tcW w:w="6565" w:type="dxa"/>
              </w:tcPr>
              <w:p w14:paraId="18770B86" w14:textId="02D50658" w:rsidR="000C3E5B" w:rsidRDefault="000C3E5B" w:rsidP="00405BDC">
                <w:pPr>
                  <w:rPr>
                    <w:lang w:val="lt-LT"/>
                  </w:rPr>
                </w:pPr>
                <w:r w:rsidRPr="000C3E5B">
                  <w:rPr>
                    <w:color w:val="808080" w:themeColor="background1" w:themeShade="80"/>
                    <w:lang w:val="lt-LT"/>
                  </w:rPr>
                  <w:t xml:space="preserve">Įmonės pavadinimas                    </w:t>
                </w:r>
                <w:r w:rsidRPr="00E849B0">
                  <w:rPr>
                    <w:rStyle w:val="PlaceholderText"/>
                  </w:rPr>
                  <w:t>Click or tap here to enter text.</w:t>
                </w:r>
              </w:p>
            </w:tc>
          </w:sdtContent>
        </w:sdt>
      </w:tr>
      <w:tr w:rsidR="000C3E5B" w14:paraId="0ED2ED75" w14:textId="5F983AEE" w:rsidTr="000C3E5B">
        <w:trPr>
          <w:trHeight w:val="530"/>
        </w:trPr>
        <w:tc>
          <w:tcPr>
            <w:tcW w:w="2785" w:type="dxa"/>
          </w:tcPr>
          <w:p w14:paraId="1AF6F2F2" w14:textId="47873AB8" w:rsidR="000C3E5B" w:rsidRDefault="000C3E5B" w:rsidP="00405BDC">
            <w:pPr>
              <w:rPr>
                <w:lang w:val="lt-LT"/>
              </w:rPr>
            </w:pPr>
            <w:r>
              <w:rPr>
                <w:lang w:val="lt-LT"/>
              </w:rPr>
              <w:t>Vardas ir pavardė:</w:t>
            </w:r>
          </w:p>
        </w:tc>
        <w:sdt>
          <w:sdtPr>
            <w:rPr>
              <w:lang w:val="lt-LT"/>
            </w:rPr>
            <w:id w:val="1418906819"/>
            <w:placeholder>
              <w:docPart w:val="AD89C5B87CE5430FA114061E000ECAA2"/>
            </w:placeholder>
            <w:showingPlcHdr/>
            <w:text/>
          </w:sdtPr>
          <w:sdtEndPr/>
          <w:sdtContent>
            <w:tc>
              <w:tcPr>
                <w:tcW w:w="6565" w:type="dxa"/>
              </w:tcPr>
              <w:p w14:paraId="6E199E04" w14:textId="221E56C3" w:rsidR="000C3E5B" w:rsidRDefault="000C3E5B" w:rsidP="00405BDC">
                <w:pPr>
                  <w:rPr>
                    <w:lang w:val="lt-LT"/>
                  </w:rPr>
                </w:pPr>
                <w:r w:rsidRPr="000C3E5B">
                  <w:rPr>
                    <w:color w:val="808080" w:themeColor="background1" w:themeShade="80"/>
                    <w:lang w:val="lt-LT"/>
                  </w:rPr>
                  <w:t xml:space="preserve">Pardavėjo vardas ir pavardė       </w:t>
                </w:r>
                <w:r w:rsidRPr="00E849B0">
                  <w:rPr>
                    <w:rStyle w:val="PlaceholderText"/>
                  </w:rPr>
                  <w:t>Click or tap here to enter text.</w:t>
                </w:r>
              </w:p>
            </w:tc>
          </w:sdtContent>
        </w:sdt>
      </w:tr>
      <w:tr w:rsidR="00405BDC" w14:paraId="46F951A4" w14:textId="77777777" w:rsidTr="00405BDC">
        <w:trPr>
          <w:trHeight w:val="980"/>
        </w:trPr>
        <w:tc>
          <w:tcPr>
            <w:tcW w:w="9350" w:type="dxa"/>
            <w:gridSpan w:val="2"/>
          </w:tcPr>
          <w:p w14:paraId="1E7343B6" w14:textId="5B61B5CD" w:rsidR="00405BDC" w:rsidRDefault="00405BDC" w:rsidP="00405BDC">
            <w:pPr>
              <w:rPr>
                <w:lang w:val="lt-LT"/>
              </w:rPr>
            </w:pPr>
            <w:r>
              <w:rPr>
                <w:lang w:val="lt-LT"/>
              </w:rPr>
              <w:t xml:space="preserve">Įvykus gedimui garantiniu laikotarpiu kreipkitės kontaktais nurodytais žemiau arba pildykite gedimo registraciją </w:t>
            </w:r>
            <w:hyperlink r:id="rId9" w:history="1">
              <w:r w:rsidRPr="008B623E">
                <w:rPr>
                  <w:rStyle w:val="Hyperlink"/>
                  <w:lang w:val="lt-LT"/>
                </w:rPr>
                <w:t>www.wilogarantija.lt</w:t>
              </w:r>
            </w:hyperlink>
            <w:r>
              <w:rPr>
                <w:lang w:val="lt-LT"/>
              </w:rPr>
              <w:t xml:space="preserve"> . Draudžiama savavališkai ardyti, remontuoti siurblį (įrenginį). </w:t>
            </w:r>
            <w:r w:rsidR="000C3E5B">
              <w:rPr>
                <w:lang w:val="lt-LT"/>
              </w:rPr>
              <w:t>Priešingu atveju Wilo garantiniai įsipareigojimai netenka galios.</w:t>
            </w:r>
          </w:p>
        </w:tc>
      </w:tr>
    </w:tbl>
    <w:p w14:paraId="6E6F057C" w14:textId="650615F7" w:rsidR="00405BDC" w:rsidRDefault="00405BDC" w:rsidP="00405BDC">
      <w:pPr>
        <w:rPr>
          <w:lang w:val="lt-LT"/>
        </w:rPr>
      </w:pPr>
    </w:p>
    <w:p w14:paraId="35859FD7" w14:textId="02549CF1" w:rsidR="000C3E5B" w:rsidRDefault="006831FB" w:rsidP="00405BDC">
      <w:pPr>
        <w:rPr>
          <w:lang w:val="lt-LT"/>
        </w:rPr>
      </w:pPr>
      <w:r>
        <w:rPr>
          <w:lang w:val="lt-LT"/>
        </w:rPr>
        <w:t xml:space="preserve">Standartiškai </w:t>
      </w:r>
      <w:r w:rsidR="005A1510">
        <w:rPr>
          <w:lang w:val="lt-LT"/>
        </w:rPr>
        <w:t>g</w:t>
      </w:r>
      <w:r w:rsidR="000C3E5B" w:rsidRPr="000C3E5B">
        <w:rPr>
          <w:lang w:val="lt-LT"/>
        </w:rPr>
        <w:t>aminiui galioja 24 mėn. garantijos laikotarpis nuo jo įsigijimo datos, bet ne ilgesnis nei 36 mėn. nuo pagaminimo datos.</w:t>
      </w:r>
      <w:r>
        <w:rPr>
          <w:lang w:val="lt-LT"/>
        </w:rPr>
        <w:t xml:space="preserve"> Jei šiame dokumente nenurodyta kitaip.</w:t>
      </w:r>
      <w:r w:rsidR="000C3E5B">
        <w:rPr>
          <w:lang w:val="lt-LT"/>
        </w:rPr>
        <w:t xml:space="preserve"> </w:t>
      </w:r>
      <w:r w:rsidR="000C3E5B" w:rsidRPr="000C3E5B">
        <w:rPr>
          <w:lang w:val="lt-LT"/>
        </w:rPr>
        <w:t xml:space="preserve">Gaminys turi būti sumontuotas ir eksploatuojamas laikantis visų instrukcijoje nurodytų gamintojo reikalavimų ir nurodymų. Pagal garantiją gaminys remontuojamas ar keičiamas nauju nustačius, kad tai brokas (nekokybiškos medžiagos iš kurių gaminys pagamintas, nekokybiškas gaminio surinkimas gamykloje), pateikus teisingai užpildytą serviso blanką ir prekės įsigijimo dokumentą ar jo kopiją. </w:t>
      </w:r>
      <w:r>
        <w:rPr>
          <w:lang w:val="lt-LT"/>
        </w:rPr>
        <w:t xml:space="preserve">Gedimą galima registruoti ir internetu </w:t>
      </w:r>
      <w:hyperlink r:id="rId10" w:history="1">
        <w:r w:rsidRPr="008B623E">
          <w:rPr>
            <w:rStyle w:val="Hyperlink"/>
            <w:lang w:val="lt-LT"/>
          </w:rPr>
          <w:t>www.wilogarantija.lt</w:t>
        </w:r>
      </w:hyperlink>
      <w:r>
        <w:rPr>
          <w:lang w:val="lt-LT"/>
        </w:rPr>
        <w:t xml:space="preserve"> </w:t>
      </w:r>
    </w:p>
    <w:p w14:paraId="7384A5E6" w14:textId="77777777" w:rsidR="006831FB" w:rsidRPr="006831FB" w:rsidRDefault="006831FB" w:rsidP="006831FB">
      <w:pPr>
        <w:rPr>
          <w:b/>
          <w:bCs/>
          <w:lang w:val="lt-LT"/>
        </w:rPr>
      </w:pPr>
      <w:r w:rsidRPr="006831FB">
        <w:rPr>
          <w:b/>
          <w:bCs/>
          <w:lang w:val="lt-LT"/>
        </w:rPr>
        <w:t>Garantija negalioja šiais atvejais:</w:t>
      </w:r>
    </w:p>
    <w:p w14:paraId="42DD5487" w14:textId="0C18BAC3" w:rsidR="006831FB" w:rsidRPr="006831FB" w:rsidRDefault="006831FB" w:rsidP="006831FB">
      <w:pPr>
        <w:pStyle w:val="ListParagraph"/>
        <w:numPr>
          <w:ilvl w:val="0"/>
          <w:numId w:val="1"/>
        </w:numPr>
        <w:rPr>
          <w:lang w:val="lt-LT"/>
        </w:rPr>
      </w:pPr>
      <w:r w:rsidRPr="006831FB">
        <w:rPr>
          <w:lang w:val="lt-LT"/>
        </w:rPr>
        <w:t>Siurblys buvo sumontuotas ar eksploatuojamas nesilaikant montavimo ir naudojimo instrukcijoje nurodytų reikalavimų</w:t>
      </w:r>
    </w:p>
    <w:p w14:paraId="4000A612" w14:textId="0F688468" w:rsidR="006831FB" w:rsidRPr="006831FB" w:rsidRDefault="006831FB" w:rsidP="006831FB">
      <w:pPr>
        <w:pStyle w:val="ListParagraph"/>
        <w:numPr>
          <w:ilvl w:val="0"/>
          <w:numId w:val="1"/>
        </w:numPr>
        <w:rPr>
          <w:lang w:val="lt-LT"/>
        </w:rPr>
      </w:pPr>
      <w:r w:rsidRPr="006831FB">
        <w:rPr>
          <w:lang w:val="lt-LT"/>
        </w:rPr>
        <w:t>Siurblys (gaminys) sugadintas (pažeistas) mechaniškai (akivaizdūs išoriniai mechaninio poveikio požymiai)</w:t>
      </w:r>
    </w:p>
    <w:p w14:paraId="73EFD102" w14:textId="63F5BFC7" w:rsidR="006831FB" w:rsidRPr="006831FB" w:rsidRDefault="006831FB" w:rsidP="006831FB">
      <w:pPr>
        <w:pStyle w:val="ListParagraph"/>
        <w:numPr>
          <w:ilvl w:val="0"/>
          <w:numId w:val="1"/>
        </w:numPr>
        <w:rPr>
          <w:lang w:val="lt-LT"/>
        </w:rPr>
      </w:pPr>
      <w:r w:rsidRPr="006831FB">
        <w:rPr>
          <w:lang w:val="lt-LT"/>
        </w:rPr>
        <w:t>Siurblys pumpavo skysčius, nenumatytus jo techninėje dokumentacijoje arba skysčio ar kiti parametrai viršijo leistinas ribas (temperatūra, slėgis, koncentracija ir pan.)</w:t>
      </w:r>
    </w:p>
    <w:p w14:paraId="52323D13" w14:textId="680BC90E" w:rsidR="006831FB" w:rsidRPr="006831FB" w:rsidRDefault="006831FB" w:rsidP="006831FB">
      <w:pPr>
        <w:pStyle w:val="ListParagraph"/>
        <w:numPr>
          <w:ilvl w:val="0"/>
          <w:numId w:val="1"/>
        </w:numPr>
        <w:rPr>
          <w:lang w:val="lt-LT"/>
        </w:rPr>
      </w:pPr>
      <w:r w:rsidRPr="006831FB">
        <w:rPr>
          <w:lang w:val="lt-LT"/>
        </w:rPr>
        <w:t>Siurblio hidraulinė dalis sugadinta, užsikišus, pratrinta, susidėvėję slydimo guoliai, užsikirtęs rotoriaus velenas dėl iš sistemos patekusių mechaninių dalelių, abrazyvų, priemaišų ar nešvarumų.</w:t>
      </w:r>
    </w:p>
    <w:p w14:paraId="6C5DEBC6" w14:textId="30F91E61" w:rsidR="006831FB" w:rsidRPr="006831FB" w:rsidRDefault="006831FB" w:rsidP="006831FB">
      <w:pPr>
        <w:pStyle w:val="ListParagraph"/>
        <w:numPr>
          <w:ilvl w:val="0"/>
          <w:numId w:val="1"/>
        </w:numPr>
        <w:rPr>
          <w:lang w:val="lt-LT"/>
        </w:rPr>
      </w:pPr>
      <w:r w:rsidRPr="006831FB">
        <w:rPr>
          <w:lang w:val="lt-LT"/>
        </w:rPr>
        <w:t>Mechaninis veleno sandariklis pažeistas, sudilęs ankščiau laiko ir praleidžia vandenį dėl blogos pumpuojamo skysčio kokybės (abrazyvų, kalkių ar kitų mechaninių dalelių priemaišų pumpuojamajame skystyje).</w:t>
      </w:r>
    </w:p>
    <w:p w14:paraId="6A2AFE04" w14:textId="6BE0BDE9" w:rsidR="006831FB" w:rsidRPr="006831FB" w:rsidRDefault="006831FB" w:rsidP="006831FB">
      <w:pPr>
        <w:pStyle w:val="ListParagraph"/>
        <w:numPr>
          <w:ilvl w:val="0"/>
          <w:numId w:val="1"/>
        </w:numPr>
        <w:rPr>
          <w:lang w:val="lt-LT"/>
        </w:rPr>
      </w:pPr>
      <w:r w:rsidRPr="006831FB">
        <w:rPr>
          <w:lang w:val="lt-LT"/>
        </w:rPr>
        <w:lastRenderedPageBreak/>
        <w:t>Siurblys dirbo sausai be vandens (skysčio) (nebuvo įrengta apsauga nuo sausos eigos, jei to reikia) arba blogai nuorintas.</w:t>
      </w:r>
    </w:p>
    <w:p w14:paraId="0E5FDFA9" w14:textId="1DD374FA" w:rsidR="006831FB" w:rsidRPr="006831FB" w:rsidRDefault="006831FB" w:rsidP="006831FB">
      <w:pPr>
        <w:pStyle w:val="ListParagraph"/>
        <w:numPr>
          <w:ilvl w:val="0"/>
          <w:numId w:val="1"/>
        </w:numPr>
        <w:rPr>
          <w:lang w:val="lt-LT"/>
        </w:rPr>
      </w:pPr>
      <w:r w:rsidRPr="006831FB">
        <w:rPr>
          <w:lang w:val="lt-LT"/>
        </w:rPr>
        <w:t>Tik konsoliniams siurbliams: neatliktas siurblio ir variklio veleno ašių centravimas (nėra centravimo atlikimo akto) prieš paleidžiant siurblį.</w:t>
      </w:r>
    </w:p>
    <w:p w14:paraId="0F1401B5" w14:textId="3676DF4A" w:rsidR="006831FB" w:rsidRPr="006831FB" w:rsidRDefault="006831FB" w:rsidP="006831FB">
      <w:pPr>
        <w:pStyle w:val="ListParagraph"/>
        <w:numPr>
          <w:ilvl w:val="0"/>
          <w:numId w:val="1"/>
        </w:numPr>
        <w:rPr>
          <w:lang w:val="lt-LT"/>
        </w:rPr>
      </w:pPr>
      <w:r w:rsidRPr="006831FB">
        <w:rPr>
          <w:lang w:val="lt-LT"/>
        </w:rPr>
        <w:t>Siurblys tinkamai neaptarnautas jeigu tai nurodyta siurblio naudojimo instrukcijoje.</w:t>
      </w:r>
    </w:p>
    <w:p w14:paraId="0D922FC9" w14:textId="2B3E3A14" w:rsidR="006831FB" w:rsidRPr="006831FB" w:rsidRDefault="006831FB" w:rsidP="006831FB">
      <w:pPr>
        <w:pStyle w:val="ListParagraph"/>
        <w:numPr>
          <w:ilvl w:val="0"/>
          <w:numId w:val="1"/>
        </w:numPr>
        <w:rPr>
          <w:lang w:val="lt-LT"/>
        </w:rPr>
      </w:pPr>
      <w:r w:rsidRPr="006831FB">
        <w:rPr>
          <w:lang w:val="lt-LT"/>
        </w:rPr>
        <w:t>Į siurblio variklio elektrinę dalį iš išorės pateko skysčiai, dulkės ar kitos mechaninės dalelės, dėl ko siurblys sugedo.</w:t>
      </w:r>
    </w:p>
    <w:p w14:paraId="3C3FD9E2" w14:textId="264A77F5" w:rsidR="006831FB" w:rsidRPr="006831FB" w:rsidRDefault="006831FB" w:rsidP="006831FB">
      <w:pPr>
        <w:pStyle w:val="ListParagraph"/>
        <w:numPr>
          <w:ilvl w:val="0"/>
          <w:numId w:val="1"/>
        </w:numPr>
        <w:rPr>
          <w:lang w:val="lt-LT"/>
        </w:rPr>
      </w:pPr>
      <w:r w:rsidRPr="006831FB">
        <w:rPr>
          <w:lang w:val="lt-LT"/>
        </w:rPr>
        <w:t>Neteisingai pajungtas elektros variklio maitinimas (ne pagal schemą nurodytą ant siurblio lentelės), arba maitinimo srovės parametrai neatitiko nurodytų siurblio variklio lentelėje.</w:t>
      </w:r>
    </w:p>
    <w:p w14:paraId="78967EDA" w14:textId="3346B23A" w:rsidR="006831FB" w:rsidRPr="006831FB" w:rsidRDefault="006831FB" w:rsidP="006831FB">
      <w:pPr>
        <w:pStyle w:val="ListParagraph"/>
        <w:numPr>
          <w:ilvl w:val="0"/>
          <w:numId w:val="1"/>
        </w:numPr>
        <w:rPr>
          <w:lang w:val="lt-LT"/>
        </w:rPr>
      </w:pPr>
      <w:r w:rsidRPr="006831FB">
        <w:rPr>
          <w:lang w:val="lt-LT"/>
        </w:rPr>
        <w:t>Nebuvo sumontuota išorinė elektros variklio šiluminė ar kitokia apsauga, arba ši apsauga buvo netinkamai sureguliuota (tiems siurblių modeliams, kuriuose nėra integruotos apsaugos nuo perkrovimo).</w:t>
      </w:r>
    </w:p>
    <w:p w14:paraId="408D6389" w14:textId="7BA04ADA" w:rsidR="006831FB" w:rsidRPr="006831FB" w:rsidRDefault="006831FB" w:rsidP="006831FB">
      <w:pPr>
        <w:pStyle w:val="ListParagraph"/>
        <w:numPr>
          <w:ilvl w:val="0"/>
          <w:numId w:val="1"/>
        </w:numPr>
        <w:rPr>
          <w:lang w:val="lt-LT"/>
        </w:rPr>
      </w:pPr>
      <w:r w:rsidRPr="006831FB">
        <w:rPr>
          <w:lang w:val="lt-LT"/>
        </w:rPr>
        <w:t>Siurblio variklis dirbo prijungtas prie išorinio dažnio keitiklio kurio tiekiamos srovės parametrai neatitiko ribinių dydžių nurodytų siurblio dokumentacijoje ir dėl to variklis buvo sugadintas.</w:t>
      </w:r>
    </w:p>
    <w:p w14:paraId="0B305FCE" w14:textId="1578D913" w:rsidR="006831FB" w:rsidRPr="006831FB" w:rsidRDefault="006831FB" w:rsidP="006831FB">
      <w:pPr>
        <w:pStyle w:val="ListParagraph"/>
        <w:numPr>
          <w:ilvl w:val="0"/>
          <w:numId w:val="1"/>
        </w:numPr>
        <w:rPr>
          <w:lang w:val="lt-LT"/>
        </w:rPr>
      </w:pPr>
      <w:r w:rsidRPr="006831FB">
        <w:rPr>
          <w:lang w:val="lt-LT"/>
        </w:rPr>
        <w:t>Užsakant siurblį neteisingai nurodyti reikiami parametrai (našumas, slėgis (sistemos pasipriešinimas), temperatūra, skysčio sudėtis ir savybės, ir pan.) ir dėl to siurblys sugedo ar susidėvėjo ankščiau laiko.</w:t>
      </w:r>
    </w:p>
    <w:p w14:paraId="59D81DED" w14:textId="3E71FD6A" w:rsidR="006831FB" w:rsidRPr="006831FB" w:rsidRDefault="006831FB" w:rsidP="006831FB">
      <w:pPr>
        <w:pStyle w:val="ListParagraph"/>
        <w:numPr>
          <w:ilvl w:val="0"/>
          <w:numId w:val="1"/>
        </w:numPr>
        <w:rPr>
          <w:lang w:val="lt-LT"/>
        </w:rPr>
      </w:pPr>
      <w:r w:rsidRPr="006831FB">
        <w:rPr>
          <w:lang w:val="lt-LT"/>
        </w:rPr>
        <w:t>Siurblys savavališkai remontuotas įmonių ar asmenų kurių WILO neįgaliojo to atlikti, arba pakeista siurblio konstrukcija, panaudotos ne originalios atsarginės dalys ir priedai.</w:t>
      </w:r>
    </w:p>
    <w:p w14:paraId="4565CE9E" w14:textId="4E885B07" w:rsidR="006831FB" w:rsidRDefault="006831FB" w:rsidP="006831FB">
      <w:pPr>
        <w:pStyle w:val="ListParagraph"/>
        <w:numPr>
          <w:ilvl w:val="0"/>
          <w:numId w:val="1"/>
        </w:numPr>
        <w:rPr>
          <w:lang w:val="lt-LT"/>
        </w:rPr>
      </w:pPr>
      <w:r w:rsidRPr="006831FB">
        <w:rPr>
          <w:lang w:val="lt-LT"/>
        </w:rPr>
        <w:t>Siurblys sugadintas dėl trečiųjų asmenų tyčinės ar netyčinės veiklos, arba nenugalimos jėgos (force majore) gaisro, žaibo, potvynio, užšalimo ir pan.</w:t>
      </w:r>
    </w:p>
    <w:p w14:paraId="6019086A" w14:textId="3B64A16D" w:rsidR="006831FB" w:rsidRDefault="006831FB" w:rsidP="006831FB">
      <w:pPr>
        <w:rPr>
          <w:lang w:val="lt-LT"/>
        </w:rPr>
      </w:pPr>
    </w:p>
    <w:p w14:paraId="296218C3" w14:textId="77777777" w:rsidR="006831FB" w:rsidRPr="006831FB" w:rsidRDefault="006831FB" w:rsidP="006831FB">
      <w:pPr>
        <w:ind w:firstLine="720"/>
        <w:rPr>
          <w:lang w:val="lt-LT"/>
        </w:rPr>
      </w:pPr>
      <w:r w:rsidRPr="006831FB">
        <w:rPr>
          <w:lang w:val="lt-LT"/>
        </w:rPr>
        <w:t>UAB “Wilo Lietuva”</w:t>
      </w:r>
    </w:p>
    <w:p w14:paraId="335CCAD4" w14:textId="77777777" w:rsidR="006831FB" w:rsidRPr="006831FB" w:rsidRDefault="006831FB" w:rsidP="006831FB">
      <w:pPr>
        <w:ind w:firstLine="720"/>
        <w:rPr>
          <w:lang w:val="lt-LT"/>
        </w:rPr>
      </w:pPr>
      <w:r w:rsidRPr="006831FB">
        <w:rPr>
          <w:lang w:val="lt-LT"/>
        </w:rPr>
        <w:t>Panerių g. 51-210,</w:t>
      </w:r>
    </w:p>
    <w:p w14:paraId="09DE06A1" w14:textId="77777777" w:rsidR="006831FB" w:rsidRPr="006831FB" w:rsidRDefault="006831FB" w:rsidP="006831FB">
      <w:pPr>
        <w:ind w:firstLine="720"/>
        <w:rPr>
          <w:lang w:val="lt-LT"/>
        </w:rPr>
      </w:pPr>
      <w:r w:rsidRPr="006831FB">
        <w:rPr>
          <w:lang w:val="lt-LT"/>
        </w:rPr>
        <w:t>LT-03160, Vilnius</w:t>
      </w:r>
    </w:p>
    <w:p w14:paraId="1157C168" w14:textId="4B20473F" w:rsidR="006831FB" w:rsidRDefault="006831FB" w:rsidP="006831FB">
      <w:pPr>
        <w:ind w:firstLine="720"/>
        <w:rPr>
          <w:lang w:val="lt-LT"/>
        </w:rPr>
      </w:pPr>
      <w:r w:rsidRPr="006831FB">
        <w:rPr>
          <w:lang w:val="lt-LT"/>
        </w:rPr>
        <w:t>Tel..: +370 521 364 95</w:t>
      </w:r>
    </w:p>
    <w:p w14:paraId="305A26D0" w14:textId="01BA5FC9" w:rsidR="003172A7" w:rsidRPr="003172A7" w:rsidRDefault="003172A7" w:rsidP="006831FB">
      <w:pPr>
        <w:ind w:firstLine="720"/>
      </w:pPr>
      <w:r>
        <w:rPr>
          <w:lang w:val="lt-LT"/>
        </w:rPr>
        <w:t>Mail.lt</w:t>
      </w:r>
      <w:r>
        <w:t>@wilo.com</w:t>
      </w:r>
    </w:p>
    <w:p w14:paraId="1E91A10D" w14:textId="0B55CE14" w:rsidR="006831FB" w:rsidRDefault="007A6BDD" w:rsidP="006831FB">
      <w:pPr>
        <w:ind w:firstLine="720"/>
        <w:rPr>
          <w:lang w:val="lt-LT"/>
        </w:rPr>
      </w:pPr>
      <w:hyperlink r:id="rId11" w:history="1">
        <w:r w:rsidR="003172A7" w:rsidRPr="008B623E">
          <w:rPr>
            <w:rStyle w:val="Hyperlink"/>
            <w:lang w:val="lt-LT"/>
          </w:rPr>
          <w:t>www.wilo.lt</w:t>
        </w:r>
      </w:hyperlink>
    </w:p>
    <w:p w14:paraId="2B3D44B3" w14:textId="458A4094" w:rsidR="003172A7" w:rsidRPr="006831FB" w:rsidRDefault="007A6BDD" w:rsidP="006831FB">
      <w:pPr>
        <w:ind w:firstLine="720"/>
        <w:rPr>
          <w:lang w:val="lt-LT"/>
        </w:rPr>
      </w:pPr>
      <w:hyperlink r:id="rId12" w:history="1">
        <w:r w:rsidR="003172A7" w:rsidRPr="008B623E">
          <w:rPr>
            <w:rStyle w:val="Hyperlink"/>
            <w:lang w:val="lt-LT"/>
          </w:rPr>
          <w:t>www.wilogarantija.lt</w:t>
        </w:r>
      </w:hyperlink>
      <w:r w:rsidR="003172A7">
        <w:rPr>
          <w:lang w:val="lt-LT"/>
        </w:rPr>
        <w:t xml:space="preserve"> </w:t>
      </w:r>
    </w:p>
    <w:sectPr w:rsidR="003172A7" w:rsidRPr="006831F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EC86" w14:textId="77777777" w:rsidR="00405BDC" w:rsidRDefault="00405BDC" w:rsidP="00405BDC">
      <w:pPr>
        <w:spacing w:after="0" w:line="240" w:lineRule="auto"/>
      </w:pPr>
      <w:r>
        <w:separator/>
      </w:r>
    </w:p>
  </w:endnote>
  <w:endnote w:type="continuationSeparator" w:id="0">
    <w:p w14:paraId="158D0524" w14:textId="77777777" w:rsidR="00405BDC" w:rsidRDefault="00405BDC" w:rsidP="0040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23E6" w14:textId="77777777" w:rsidR="00405BDC" w:rsidRDefault="00405BDC" w:rsidP="00405BDC">
      <w:pPr>
        <w:spacing w:after="0" w:line="240" w:lineRule="auto"/>
      </w:pPr>
      <w:r>
        <w:separator/>
      </w:r>
    </w:p>
  </w:footnote>
  <w:footnote w:type="continuationSeparator" w:id="0">
    <w:p w14:paraId="6A4EF464" w14:textId="77777777" w:rsidR="00405BDC" w:rsidRDefault="00405BDC" w:rsidP="0040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E99D" w14:textId="0D52468B" w:rsidR="00405BDC" w:rsidRDefault="00405BDC">
    <w:pPr>
      <w:pStyle w:val="Header"/>
    </w:pPr>
    <w:r>
      <w:rPr>
        <w:noProof/>
      </w:rPr>
      <w:drawing>
        <wp:anchor distT="0" distB="0" distL="114300" distR="114300" simplePos="0" relativeHeight="251658240" behindDoc="1" locked="0" layoutInCell="1" allowOverlap="1" wp14:anchorId="12F58ACF" wp14:editId="57FC9B07">
          <wp:simplePos x="0" y="0"/>
          <wp:positionH relativeFrom="column">
            <wp:posOffset>4733925</wp:posOffset>
          </wp:positionH>
          <wp:positionV relativeFrom="paragraph">
            <wp:posOffset>-190500</wp:posOffset>
          </wp:positionV>
          <wp:extent cx="1305417" cy="55753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5417" cy="557530"/>
                  </a:xfrm>
                  <a:prstGeom prst="rect">
                    <a:avLst/>
                  </a:prstGeom>
                </pic:spPr>
              </pic:pic>
            </a:graphicData>
          </a:graphic>
          <wp14:sizeRelH relativeFrom="margin">
            <wp14:pctWidth>0</wp14:pctWidth>
          </wp14:sizeRelH>
          <wp14:sizeRelV relativeFrom="margin">
            <wp14:pctHeight>0</wp14:pctHeight>
          </wp14:sizeRelV>
        </wp:anchor>
      </w:drawing>
    </w:r>
  </w:p>
  <w:p w14:paraId="10BEF5C6" w14:textId="458EAB66" w:rsidR="00405BDC" w:rsidRDefault="00405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19D7"/>
    <w:multiLevelType w:val="hybridMultilevel"/>
    <w:tmpl w:val="09B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45"/>
    <w:rsid w:val="00036173"/>
    <w:rsid w:val="000C3E5B"/>
    <w:rsid w:val="003172A7"/>
    <w:rsid w:val="00405BDC"/>
    <w:rsid w:val="00502145"/>
    <w:rsid w:val="005A1510"/>
    <w:rsid w:val="006831FB"/>
    <w:rsid w:val="007A6BDD"/>
    <w:rsid w:val="007D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E410B"/>
  <w15:chartTrackingRefBased/>
  <w15:docId w15:val="{966CB868-61D3-46AC-BDF0-10853E10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145"/>
    <w:rPr>
      <w:color w:val="808080"/>
    </w:rPr>
  </w:style>
  <w:style w:type="paragraph" w:styleId="Header">
    <w:name w:val="header"/>
    <w:basedOn w:val="Normal"/>
    <w:link w:val="HeaderChar"/>
    <w:uiPriority w:val="99"/>
    <w:unhideWhenUsed/>
    <w:rsid w:val="0040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DC"/>
  </w:style>
  <w:style w:type="paragraph" w:styleId="Footer">
    <w:name w:val="footer"/>
    <w:basedOn w:val="Normal"/>
    <w:link w:val="FooterChar"/>
    <w:uiPriority w:val="99"/>
    <w:unhideWhenUsed/>
    <w:rsid w:val="0040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DC"/>
  </w:style>
  <w:style w:type="character" w:styleId="Hyperlink">
    <w:name w:val="Hyperlink"/>
    <w:basedOn w:val="DefaultParagraphFont"/>
    <w:uiPriority w:val="99"/>
    <w:unhideWhenUsed/>
    <w:rsid w:val="00405BDC"/>
    <w:rPr>
      <w:color w:val="0563C1" w:themeColor="hyperlink"/>
      <w:u w:val="single"/>
    </w:rPr>
  </w:style>
  <w:style w:type="character" w:styleId="UnresolvedMention">
    <w:name w:val="Unresolved Mention"/>
    <w:basedOn w:val="DefaultParagraphFont"/>
    <w:uiPriority w:val="99"/>
    <w:semiHidden/>
    <w:unhideWhenUsed/>
    <w:rsid w:val="00405BDC"/>
    <w:rPr>
      <w:color w:val="605E5C"/>
      <w:shd w:val="clear" w:color="auto" w:fill="E1DFDD"/>
    </w:rPr>
  </w:style>
  <w:style w:type="paragraph" w:styleId="ListParagraph">
    <w:name w:val="List Paragraph"/>
    <w:basedOn w:val="Normal"/>
    <w:uiPriority w:val="34"/>
    <w:qFormat/>
    <w:rsid w:val="0068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ogarantij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o.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ilogarantija.lt" TargetMode="External"/><Relationship Id="rId4" Type="http://schemas.openxmlformats.org/officeDocument/2006/relationships/settings" Target="settings.xml"/><Relationship Id="rId9" Type="http://schemas.openxmlformats.org/officeDocument/2006/relationships/hyperlink" Target="http://www.wilogarantija.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7C79C84254A77ACFB67D35B0A7CD8"/>
        <w:category>
          <w:name w:val="General"/>
          <w:gallery w:val="placeholder"/>
        </w:category>
        <w:types>
          <w:type w:val="bbPlcHdr"/>
        </w:types>
        <w:behaviors>
          <w:behavior w:val="content"/>
        </w:behaviors>
        <w:guid w:val="{1C60445D-9FEC-437D-B955-0F8B8D155077}"/>
      </w:docPartPr>
      <w:docPartBody>
        <w:p w:rsidR="005104EB" w:rsidRDefault="005104EB" w:rsidP="005104EB">
          <w:pPr>
            <w:pStyle w:val="3AD7C79C84254A77ACFB67D35B0A7CD8"/>
          </w:pPr>
          <w:r w:rsidRPr="000C3E5B">
            <w:rPr>
              <w:color w:val="808080" w:themeColor="background1" w:themeShade="80"/>
              <w:lang w:val="lt-LT"/>
            </w:rPr>
            <w:t xml:space="preserve">Įmonės pavadinimas                    </w:t>
          </w:r>
          <w:r w:rsidRPr="00E849B0">
            <w:rPr>
              <w:rStyle w:val="PlaceholderText"/>
            </w:rPr>
            <w:t>Click or tap here to enter text.</w:t>
          </w:r>
        </w:p>
      </w:docPartBody>
    </w:docPart>
    <w:docPart>
      <w:docPartPr>
        <w:name w:val="AD89C5B87CE5430FA114061E000ECAA2"/>
        <w:category>
          <w:name w:val="General"/>
          <w:gallery w:val="placeholder"/>
        </w:category>
        <w:types>
          <w:type w:val="bbPlcHdr"/>
        </w:types>
        <w:behaviors>
          <w:behavior w:val="content"/>
        </w:behaviors>
        <w:guid w:val="{4D78351F-74E3-4E78-B73C-7B1EA23B8791}"/>
      </w:docPartPr>
      <w:docPartBody>
        <w:p w:rsidR="005104EB" w:rsidRDefault="005104EB" w:rsidP="005104EB">
          <w:pPr>
            <w:pStyle w:val="AD89C5B87CE5430FA114061E000ECAA2"/>
          </w:pPr>
          <w:r w:rsidRPr="000C3E5B">
            <w:rPr>
              <w:color w:val="808080" w:themeColor="background1" w:themeShade="80"/>
              <w:lang w:val="lt-LT"/>
            </w:rPr>
            <w:t xml:space="preserve">Pardavėjo vardas ir pavardė       </w:t>
          </w:r>
          <w:r w:rsidRPr="00E849B0">
            <w:rPr>
              <w:rStyle w:val="PlaceholderText"/>
            </w:rPr>
            <w:t>Click or tap here to enter text.</w:t>
          </w:r>
        </w:p>
      </w:docPartBody>
    </w:docPart>
    <w:docPart>
      <w:docPartPr>
        <w:name w:val="69C1906A3AC4471CB77668290E0092BE"/>
        <w:category>
          <w:name w:val="General"/>
          <w:gallery w:val="placeholder"/>
        </w:category>
        <w:types>
          <w:type w:val="bbPlcHdr"/>
        </w:types>
        <w:behaviors>
          <w:behavior w:val="content"/>
        </w:behaviors>
        <w:guid w:val="{16769992-32CF-43C9-A876-EA74756A22FE}"/>
      </w:docPartPr>
      <w:docPartBody>
        <w:p w:rsidR="005104EB" w:rsidRDefault="005104EB" w:rsidP="005104EB">
          <w:pPr>
            <w:pStyle w:val="69C1906A3AC4471CB77668290E0092BE"/>
          </w:pPr>
          <w:r>
            <w:rPr>
              <w:lang w:val="lt-LT"/>
            </w:rPr>
            <w:t xml:space="preserve">Siurblio modelis                                       </w:t>
          </w:r>
          <w:r w:rsidRPr="00E849B0">
            <w:rPr>
              <w:rStyle w:val="PlaceholderText"/>
            </w:rPr>
            <w:t>Click or tap here to enter text.</w:t>
          </w:r>
        </w:p>
      </w:docPartBody>
    </w:docPart>
    <w:docPart>
      <w:docPartPr>
        <w:name w:val="11C0749FFB3A41EC894C9637D73DC14D"/>
        <w:category>
          <w:name w:val="General"/>
          <w:gallery w:val="placeholder"/>
        </w:category>
        <w:types>
          <w:type w:val="bbPlcHdr"/>
        </w:types>
        <w:behaviors>
          <w:behavior w:val="content"/>
        </w:behaviors>
        <w:guid w:val="{B154635A-6BE7-43AC-8F3F-A4D114FE1A4B}"/>
      </w:docPartPr>
      <w:docPartBody>
        <w:p w:rsidR="005104EB" w:rsidRDefault="005104EB" w:rsidP="005104EB">
          <w:pPr>
            <w:pStyle w:val="11C0749FFB3A41EC894C9637D73DC14D"/>
          </w:pPr>
          <w:r>
            <w:rPr>
              <w:lang w:val="lt-LT"/>
            </w:rPr>
            <w:t xml:space="preserve">Artikulo numeris                                      </w:t>
          </w:r>
          <w:r w:rsidRPr="00E849B0">
            <w:rPr>
              <w:rStyle w:val="PlaceholderText"/>
            </w:rPr>
            <w:t>Click or tap here to enter text.</w:t>
          </w:r>
        </w:p>
      </w:docPartBody>
    </w:docPart>
    <w:docPart>
      <w:docPartPr>
        <w:name w:val="87358681729F4A5C809C3DBC225FD3BF"/>
        <w:category>
          <w:name w:val="General"/>
          <w:gallery w:val="placeholder"/>
        </w:category>
        <w:types>
          <w:type w:val="bbPlcHdr"/>
        </w:types>
        <w:behaviors>
          <w:behavior w:val="content"/>
        </w:behaviors>
        <w:guid w:val="{0B67CAB8-395B-4410-AEF2-13EEC13889F1}"/>
      </w:docPartPr>
      <w:docPartBody>
        <w:p w:rsidR="008B3A9C" w:rsidRDefault="005104EB" w:rsidP="005104EB">
          <w:pPr>
            <w:pStyle w:val="87358681729F4A5C809C3DBC225FD3BF1"/>
          </w:pPr>
          <w:r w:rsidRPr="00036173">
            <w:rPr>
              <w:color w:val="808080" w:themeColor="background1" w:themeShade="80"/>
              <w:lang w:val="lt-LT"/>
            </w:rPr>
            <w:t>Pasirinkite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C"/>
    <w:rsid w:val="005104EB"/>
    <w:rsid w:val="00757C7C"/>
    <w:rsid w:val="008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EB"/>
    <w:rPr>
      <w:color w:val="808080"/>
    </w:rPr>
  </w:style>
  <w:style w:type="paragraph" w:customStyle="1" w:styleId="69C1906A3AC4471CB77668290E0092BE">
    <w:name w:val="69C1906A3AC4471CB77668290E0092BE"/>
    <w:rsid w:val="005104EB"/>
    <w:rPr>
      <w:rFonts w:eastAsiaTheme="minorHAnsi"/>
    </w:rPr>
  </w:style>
  <w:style w:type="paragraph" w:customStyle="1" w:styleId="87358681729F4A5C809C3DBC225FD3BF1">
    <w:name w:val="87358681729F4A5C809C3DBC225FD3BF1"/>
    <w:rsid w:val="005104EB"/>
    <w:rPr>
      <w:rFonts w:eastAsiaTheme="minorHAnsi"/>
    </w:rPr>
  </w:style>
  <w:style w:type="paragraph" w:customStyle="1" w:styleId="11C0749FFB3A41EC894C9637D73DC14D">
    <w:name w:val="11C0749FFB3A41EC894C9637D73DC14D"/>
    <w:rsid w:val="005104EB"/>
    <w:rPr>
      <w:rFonts w:eastAsiaTheme="minorHAnsi"/>
    </w:rPr>
  </w:style>
  <w:style w:type="paragraph" w:customStyle="1" w:styleId="3AD7C79C84254A77ACFB67D35B0A7CD8">
    <w:name w:val="3AD7C79C84254A77ACFB67D35B0A7CD8"/>
    <w:rsid w:val="005104EB"/>
    <w:rPr>
      <w:rFonts w:eastAsiaTheme="minorHAnsi"/>
    </w:rPr>
  </w:style>
  <w:style w:type="paragraph" w:customStyle="1" w:styleId="AD89C5B87CE5430FA114061E000ECAA2">
    <w:name w:val="AD89C5B87CE5430FA114061E000ECAA2"/>
    <w:rsid w:val="005104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9D03-4398-448A-90EC-68E31BC5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Merkys Audrius</dc:creator>
  <cp:keywords/>
  <dc:description/>
  <cp:lastModifiedBy>Merkys Audrius</cp:lastModifiedBy>
  <cp:revision>3</cp:revision>
  <cp:lastPrinted>2023-01-20T12:37:00Z</cp:lastPrinted>
  <dcterms:created xsi:type="dcterms:W3CDTF">2023-02-08T12:23:00Z</dcterms:created>
  <dcterms:modified xsi:type="dcterms:W3CDTF">2023-02-08T12:28:00Z</dcterms:modified>
</cp:coreProperties>
</file>