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E365AF">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2336" behindDoc="0" locked="0" layoutInCell="1" allowOverlap="1">
            <wp:simplePos x="0" y="0"/>
            <wp:positionH relativeFrom="column">
              <wp:posOffset>4175584</wp:posOffset>
            </wp:positionH>
            <wp:positionV relativeFrom="paragraph">
              <wp:posOffset>629</wp:posOffset>
            </wp:positionV>
            <wp:extent cx="2237075" cy="14573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075" cy="1457325"/>
                    </a:xfrm>
                    <a:prstGeom prst="rect">
                      <a:avLst/>
                    </a:prstGeom>
                  </pic:spPr>
                </pic:pic>
              </a:graphicData>
            </a:graphic>
          </wp:anchor>
        </w:drawing>
      </w:r>
    </w:p>
    <w:p w:rsidR="00586ED3" w:rsidRPr="00A76FA8" w:rsidRDefault="00DA3D8F" w:rsidP="00586ED3">
      <w:pPr>
        <w:pStyle w:val="Sansinterligne"/>
        <w:ind w:left="1985" w:right="-426" w:hanging="1985"/>
        <w:rPr>
          <w:rFonts w:ascii="BabyMine Plump" w:hAnsi="BabyMine Plump"/>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E909EB" w:rsidRPr="004F79B8" w:rsidRDefault="00E909EB" w:rsidP="00E909EB">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MVISE.</w:t>
                            </w:r>
                          </w:p>
                          <w:p w:rsidR="00E909EB" w:rsidRDefault="00E909EB" w:rsidP="00E909EB">
                            <w:pPr>
                              <w:pStyle w:val="Sansinterligne"/>
                              <w:jc w:val="both"/>
                              <w:rPr>
                                <w:color w:val="000000"/>
                              </w:rPr>
                            </w:pPr>
                            <w:r>
                              <w:rPr>
                                <w:color w:val="000000"/>
                              </w:rPr>
                              <w:t>Garantie constructeur de 2 ans et mise en service par le fabricant.</w:t>
                            </w:r>
                          </w:p>
                          <w:p w:rsidR="00E909EB" w:rsidRPr="005F1931" w:rsidRDefault="00E909EB" w:rsidP="00E909EB">
                            <w:pPr>
                              <w:pStyle w:val="Sansinterligne"/>
                              <w:jc w:val="both"/>
                              <w:rPr>
                                <w:color w:val="000000"/>
                              </w:rPr>
                            </w:pPr>
                          </w:p>
                          <w:p w:rsidR="00E909EB" w:rsidRPr="00415AC0" w:rsidRDefault="00E909EB" w:rsidP="00E909EB">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630E40" w:rsidRDefault="00E909EB" w:rsidP="00E909EB">
                            <w:pPr>
                              <w:pStyle w:val="Default"/>
                              <w:jc w:val="both"/>
                              <w:rPr>
                                <w:rFonts w:asciiTheme="minorHAnsi" w:eastAsiaTheme="minorEastAsia" w:hAnsiTheme="minorHAnsi" w:cstheme="minorHAnsi"/>
                                <w:color w:val="000000" w:themeColor="text1"/>
                                <w:kern w:val="24"/>
                                <w:sz w:val="22"/>
                                <w:szCs w:val="22"/>
                                <w:lang w:eastAsia="fr-FR"/>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sidR="00630E40">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pour la distribution d'eau à fonctionnement silencieux, prêt à être branché, comportant 2 à 4 pompes multicellulaires en acier inoxydable des gammes MVISE, non auto</w:t>
                            </w:r>
                            <w:r>
                              <w:rPr>
                                <w:rFonts w:asciiTheme="minorHAnsi" w:eastAsiaTheme="minorEastAsia" w:hAnsiTheme="minorHAnsi" w:cstheme="minorHAnsi"/>
                                <w:color w:val="000000" w:themeColor="text1"/>
                                <w:kern w:val="24"/>
                                <w:sz w:val="22"/>
                                <w:szCs w:val="22"/>
                                <w:lang w:eastAsia="fr-FR"/>
                              </w:rPr>
                              <w:t xml:space="preserve"> </w:t>
                            </w:r>
                            <w:proofErr w:type="spellStart"/>
                            <w:r w:rsidRPr="00E909EB">
                              <w:rPr>
                                <w:rFonts w:asciiTheme="minorHAnsi" w:eastAsiaTheme="minorEastAsia" w:hAnsiTheme="minorHAnsi" w:cstheme="minorHAnsi"/>
                                <w:color w:val="000000" w:themeColor="text1"/>
                                <w:kern w:val="24"/>
                                <w:sz w:val="22"/>
                                <w:szCs w:val="22"/>
                                <w:lang w:eastAsia="fr-FR"/>
                              </w:rPr>
                              <w:t>amorçantes</w:t>
                            </w:r>
                            <w:proofErr w:type="spellEnd"/>
                            <w:r w:rsidRPr="00E909EB">
                              <w:rPr>
                                <w:rFonts w:asciiTheme="minorHAnsi" w:eastAsiaTheme="minorEastAsia" w:hAnsiTheme="minorHAnsi" w:cstheme="minorHAnsi"/>
                                <w:color w:val="000000" w:themeColor="text1"/>
                                <w:kern w:val="24"/>
                                <w:sz w:val="22"/>
                                <w:szCs w:val="22"/>
                                <w:lang w:eastAsia="fr-FR"/>
                              </w:rPr>
                              <w:t xml:space="preserve">, montées en parallèle et logées à la verticale, en version à rotor noyé. Chaque pompe est équipée d'un convertisseur de fréquence intégré refroidi par eau. </w:t>
                            </w:r>
                          </w:p>
                          <w:p w:rsidR="001A598E" w:rsidRDefault="001A598E" w:rsidP="00E909EB">
                            <w:pPr>
                              <w:pStyle w:val="Default"/>
                              <w:jc w:val="both"/>
                              <w:rPr>
                                <w:rFonts w:asciiTheme="minorHAnsi" w:eastAsiaTheme="minorEastAsia" w:hAnsiTheme="minorHAnsi" w:cstheme="minorHAnsi"/>
                                <w:color w:val="000000" w:themeColor="text1"/>
                                <w:kern w:val="24"/>
                                <w:sz w:val="22"/>
                                <w:szCs w:val="22"/>
                                <w:lang w:eastAsia="fr-FR"/>
                              </w:rPr>
                            </w:pPr>
                            <w:r>
                              <w:rPr>
                                <w:rFonts w:asciiTheme="minorHAnsi" w:hAnsiTheme="minorHAnsi" w:cstheme="minorBidi"/>
                                <w:sz w:val="22"/>
                                <w:szCs w:val="22"/>
                              </w:rPr>
                              <w:t xml:space="preserve">Installation équipée d'un appareil de régulation Smart Controller </w:t>
                            </w:r>
                            <w:proofErr w:type="spellStart"/>
                            <w:r>
                              <w:rPr>
                                <w:rFonts w:asciiTheme="minorHAnsi" w:hAnsiTheme="minorHAnsi" w:cstheme="minorBidi"/>
                                <w:sz w:val="22"/>
                                <w:szCs w:val="22"/>
                              </w:rPr>
                              <w:t>SCe</w:t>
                            </w:r>
                            <w:proofErr w:type="spellEnd"/>
                            <w:r>
                              <w:rPr>
                                <w:rFonts w:asciiTheme="minorHAnsi" w:hAnsiTheme="minorHAnsi" w:cstheme="minorBidi"/>
                                <w:sz w:val="22"/>
                                <w:szCs w:val="22"/>
                              </w:rPr>
                              <w:t xml:space="preserve"> avec une précision de régulation maximale avec l'affichage de symboles sur l'écran LCD, navigation simple grâ</w:t>
                            </w:r>
                            <w:bookmarkStart w:id="0" w:name="_GoBack"/>
                            <w:bookmarkEnd w:id="0"/>
                            <w:r>
                              <w:rPr>
                                <w:rFonts w:asciiTheme="minorHAnsi" w:hAnsiTheme="minorHAnsi" w:cstheme="minorBidi"/>
                                <w:sz w:val="22"/>
                                <w:szCs w:val="22"/>
                              </w:rPr>
                              <w:t>ce à un menu clair et technologie du bouton vert pour le réglage des paramètres, pour l'activation des pompes électroniques avec convertisseurs de fréquence.</w:t>
                            </w:r>
                          </w:p>
                          <w:p w:rsidR="00E365AF" w:rsidRDefault="00E365AF" w:rsidP="00E365A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0F1375" w:rsidRPr="00450E6C" w:rsidRDefault="00450E6C" w:rsidP="000F1375">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Prêt pour une intégration dans la gestion technique centralisée avec le coffret de commande </w:t>
                            </w:r>
                            <w:proofErr w:type="spellStart"/>
                            <w:r w:rsidRPr="00450E6C">
                              <w:rPr>
                                <w:rFonts w:eastAsiaTheme="minorEastAsia" w:cstheme="minorHAnsi"/>
                                <w:color w:val="000000" w:themeColor="text1"/>
                                <w:kern w:val="24"/>
                                <w:lang w:eastAsia="fr-FR"/>
                              </w:rPr>
                              <w:t>SCe</w:t>
                            </w:r>
                            <w:proofErr w:type="spellEnd"/>
                            <w:r w:rsidRPr="00450E6C">
                              <w:rPr>
                                <w:rFonts w:eastAsiaTheme="minorEastAsia" w:cstheme="minorHAnsi"/>
                                <w:color w:val="000000" w:themeColor="text1"/>
                                <w:kern w:val="24"/>
                                <w:lang w:eastAsia="fr-FR"/>
                              </w:rPr>
                              <w:t xml:space="preserve"> via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 </w:t>
                            </w:r>
                            <w:r w:rsidR="000F1375" w:rsidRPr="00450E6C">
                              <w:rPr>
                                <w:rFonts w:eastAsiaTheme="minorEastAsia" w:cstheme="minorHAnsi"/>
                                <w:color w:val="000000" w:themeColor="text1"/>
                                <w:kern w:val="24"/>
                                <w:lang w:eastAsia="fr-FR"/>
                              </w:rPr>
                              <w:t xml:space="preserve">Interfaces de communication optionnelles en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 xml:space="preserve">LON,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TCP, </w:t>
                            </w:r>
                            <w:proofErr w:type="spellStart"/>
                            <w:r w:rsidRPr="00450E6C">
                              <w:rPr>
                                <w:rFonts w:eastAsiaTheme="minorEastAsia" w:cstheme="minorHAnsi"/>
                                <w:color w:val="000000" w:themeColor="text1"/>
                                <w:kern w:val="24"/>
                                <w:lang w:eastAsia="fr-FR"/>
                              </w:rPr>
                              <w:t>BACnet</w:t>
                            </w:r>
                            <w:proofErr w:type="spellEnd"/>
                            <w:r w:rsidRPr="00450E6C">
                              <w:rPr>
                                <w:rFonts w:eastAsiaTheme="minorEastAsia" w:cstheme="minorHAnsi"/>
                                <w:color w:val="000000" w:themeColor="text1"/>
                                <w:kern w:val="24"/>
                                <w:lang w:eastAsia="fr-FR"/>
                              </w:rPr>
                              <w:t xml:space="preserve"> MSTP, </w:t>
                            </w:r>
                            <w:proofErr w:type="spellStart"/>
                            <w:r w:rsidRPr="00450E6C">
                              <w:rPr>
                                <w:rFonts w:eastAsiaTheme="minorEastAsia" w:cstheme="minorHAnsi"/>
                                <w:color w:val="000000" w:themeColor="text1"/>
                                <w:kern w:val="24"/>
                                <w:lang w:eastAsia="fr-FR"/>
                              </w:rPr>
                              <w:t>BACnet</w:t>
                            </w:r>
                            <w:proofErr w:type="spellEnd"/>
                            <w:r w:rsidRPr="00450E6C">
                              <w:rPr>
                                <w:rFonts w:eastAsiaTheme="minorEastAsia" w:cstheme="minorHAnsi"/>
                                <w:color w:val="000000" w:themeColor="text1"/>
                                <w:kern w:val="24"/>
                                <w:lang w:eastAsia="fr-FR"/>
                              </w:rPr>
                              <w:t xml:space="preserve"> IP</w:t>
                            </w:r>
                            <w:r w:rsidR="005669F5">
                              <w:rPr>
                                <w:rFonts w:eastAsiaTheme="minorEastAsia" w:cstheme="minorHAnsi"/>
                                <w:color w:val="000000" w:themeColor="text1"/>
                                <w:kern w:val="24"/>
                                <w:lang w:eastAsia="fr-FR"/>
                              </w:rPr>
                              <w:t>.</w:t>
                            </w:r>
                          </w:p>
                          <w:p w:rsid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p>
                          <w:p w:rsidR="00630E40" w:rsidRP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002E7ED4" w:rsidRPr="002E7ED4">
                              <w:rPr>
                                <w:rFonts w:asciiTheme="minorHAnsi" w:eastAsiaTheme="minorHAnsi" w:hAnsiTheme="minorHAnsi" w:cstheme="minorHAnsi"/>
                                <w:color w:val="000000" w:themeColor="text1"/>
                                <w:sz w:val="22"/>
                                <w:szCs w:val="22"/>
                                <w:u w:val="single"/>
                              </w:rPr>
                              <w:t>de su</w:t>
                            </w:r>
                            <w:r w:rsidR="002E7ED4">
                              <w:rPr>
                                <w:rFonts w:asciiTheme="minorHAnsi" w:eastAsiaTheme="minorHAnsi" w:hAnsiTheme="minorHAnsi" w:cstheme="minorHAnsi"/>
                                <w:color w:val="000000" w:themeColor="text1"/>
                                <w:sz w:val="22"/>
                                <w:szCs w:val="22"/>
                                <w:u w:val="single"/>
                              </w:rPr>
                              <w:t>rpression prêt à être raccordé</w:t>
                            </w:r>
                            <w:r w:rsidR="002E7ED4" w:rsidRPr="002E7ED4">
                              <w:rPr>
                                <w:rFonts w:asciiTheme="minorHAnsi" w:eastAsiaTheme="minorHAnsi" w:hAnsiTheme="minorHAnsi" w:cstheme="minorHAnsi"/>
                                <w:color w:val="000000" w:themeColor="text1"/>
                                <w:sz w:val="22"/>
                                <w:szCs w:val="22"/>
                                <w:u w:val="single"/>
                              </w:rPr>
                              <w:t>, monté en usine</w:t>
                            </w:r>
                            <w:r w:rsidR="002E7ED4">
                              <w:rPr>
                                <w:rFonts w:asciiTheme="minorHAnsi" w:eastAsiaTheme="minorHAnsi" w:hAnsiTheme="minorHAnsi" w:cstheme="minorHAnsi"/>
                                <w:color w:val="000000" w:themeColor="text1"/>
                                <w:sz w:val="22"/>
                                <w:szCs w:val="22"/>
                                <w:u w:val="single"/>
                              </w:rPr>
                              <w:t> comprenant :</w:t>
                            </w:r>
                          </w:p>
                          <w:p w:rsidR="00630E40" w:rsidRPr="00630E40" w:rsidRDefault="00630E40"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de la gamme MVISE avec moteur à rotor noyé et régulation continue de la vitesse par convertisseur de fréquence intégré sur chaque pompe. </w:t>
                            </w:r>
                          </w:p>
                          <w:p w:rsidR="002E7ED4" w:rsidRDefault="00630E40"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sidR="002E7ED4">
                              <w:rPr>
                                <w:rFonts w:asciiTheme="minorHAnsi" w:eastAsiaTheme="minorHAnsi" w:hAnsiTheme="minorHAnsi" w:cstheme="minorBidi"/>
                                <w:color w:val="000000"/>
                                <w:sz w:val="22"/>
                                <w:szCs w:val="22"/>
                                <w:lang w:eastAsia="en-US"/>
                              </w:rPr>
                              <w:t xml:space="preserve"> </w:t>
                            </w:r>
                          </w:p>
                          <w:p w:rsidR="002E7ED4" w:rsidRPr="002E7ED4" w:rsidRDefault="002E7ED4" w:rsidP="002E7ED4">
                            <w:pPr>
                              <w:pStyle w:val="Sansinterligne"/>
                              <w:numPr>
                                <w:ilvl w:val="0"/>
                                <w:numId w:val="41"/>
                              </w:numPr>
                              <w:rPr>
                                <w:color w:val="000000"/>
                              </w:rPr>
                            </w:pPr>
                            <w:r w:rsidRPr="002E7ED4">
                              <w:rPr>
                                <w:color w:val="000000"/>
                              </w:rPr>
                              <w:t>Ecran LCD (à rétro-éclairage) pour l'affichage des données d'exploitation, des paramètres du régulateur, des états de service des pompes, des messages d'erreur et de l'historique</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Monté </w:t>
                            </w:r>
                            <w:r w:rsidRPr="0034781E">
                              <w:rPr>
                                <w:rFonts w:asciiTheme="minorHAnsi" w:eastAsiaTheme="minorHAnsi" w:hAnsiTheme="minorHAnsi" w:cstheme="minorBidi"/>
                                <w:color w:val="000000"/>
                                <w:sz w:val="22"/>
                                <w:szCs w:val="22"/>
                                <w:lang w:eastAsia="en-US"/>
                              </w:rPr>
                              <w:t>en</w:t>
                            </w:r>
                            <w:r w:rsidRPr="002E7ED4">
                              <w:rPr>
                                <w:rFonts w:asciiTheme="minorHAnsi" w:eastAsiaTheme="minorHAnsi" w:hAnsiTheme="minorHAnsi" w:cstheme="minorBidi"/>
                                <w:color w:val="000000"/>
                                <w:sz w:val="22"/>
                                <w:szCs w:val="22"/>
                                <w:lang w:eastAsia="en-US"/>
                              </w:rPr>
                              <w:t xml:space="preserve"> intégralité sur un bâti de base en acier galvanisé réglable en hauteur.</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Vanne </w:t>
                            </w:r>
                            <w:r w:rsidRPr="002E7ED4">
                              <w:rPr>
                                <w:rFonts w:asciiTheme="minorHAnsi" w:eastAsiaTheme="minorHAnsi" w:hAnsiTheme="minorHAnsi" w:cstheme="minorBidi"/>
                                <w:color w:val="000000"/>
                                <w:sz w:val="22"/>
                                <w:szCs w:val="22"/>
                                <w:lang w:eastAsia="en-US"/>
                              </w:rPr>
                              <w:t xml:space="preserve">d'arrêt, clapet anti retour, clapet de refoulement sur chaque pompe, réservoir à vessie 8 l, PN 16, capteur </w:t>
                            </w:r>
                            <w:r>
                              <w:rPr>
                                <w:rFonts w:asciiTheme="minorHAnsi" w:eastAsiaTheme="minorHAnsi" w:hAnsiTheme="minorHAnsi" w:cstheme="minorBidi"/>
                                <w:color w:val="000000"/>
                                <w:sz w:val="22"/>
                                <w:szCs w:val="22"/>
                                <w:lang w:eastAsia="en-US"/>
                              </w:rPr>
                              <w:t>de pression 4-</w:t>
                            </w:r>
                            <w:r w:rsidRPr="002E7ED4">
                              <w:rPr>
                                <w:rFonts w:asciiTheme="minorHAnsi" w:eastAsiaTheme="minorHAnsi" w:hAnsiTheme="minorHAnsi" w:cstheme="minorBidi"/>
                                <w:color w:val="000000"/>
                                <w:sz w:val="22"/>
                                <w:szCs w:val="22"/>
                                <w:lang w:eastAsia="en-US"/>
                              </w:rPr>
                              <w:t>20 mA et manomètre.</w:t>
                            </w:r>
                          </w:p>
                          <w:p w:rsidR="002E7ED4" w:rsidRDefault="002E7ED4" w:rsidP="002E7ED4">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2E7ED4" w:rsidRPr="005F1931" w:rsidRDefault="002E7ED4" w:rsidP="002E7ED4">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2E7ED4"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2E7ED4" w:rsidRPr="00415AC0"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2E7ED4" w:rsidRPr="008D64C9"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4</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2E7ED4" w:rsidRDefault="002E7ED4" w:rsidP="002E7ED4">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w:t>
                            </w:r>
                          </w:p>
                          <w:p w:rsidR="002E7ED4" w:rsidRPr="002E7ED4" w:rsidRDefault="002E7ED4"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sidR="005669F5">
                              <w:rPr>
                                <w:rFonts w:asciiTheme="minorHAnsi" w:hAnsiTheme="minorHAnsi" w:cstheme="minorBidi"/>
                                <w:sz w:val="22"/>
                                <w:szCs w:val="22"/>
                                <w:lang w:eastAsia="fr-FR"/>
                              </w:rPr>
                              <w:t>.</w:t>
                            </w:r>
                          </w:p>
                          <w:p w:rsidR="002E7ED4"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 xml:space="preserve">Contacts </w:t>
                            </w:r>
                            <w:r w:rsidR="002E7ED4" w:rsidRPr="00450E6C">
                              <w:rPr>
                                <w:rFonts w:asciiTheme="minorHAnsi" w:hAnsiTheme="minorHAnsi" w:cstheme="minorBidi"/>
                                <w:sz w:val="22"/>
                                <w:szCs w:val="22"/>
                                <w:lang w:eastAsia="fr-FR"/>
                              </w:rPr>
                              <w:t>pour marche/arrêt externe, manque d'eau et seconde valeur de consigne</w:t>
                            </w:r>
                            <w:r w:rsidR="005669F5">
                              <w:rPr>
                                <w:rFonts w:asciiTheme="minorHAnsi" w:hAnsiTheme="minorHAnsi" w:cstheme="minorBidi"/>
                                <w:sz w:val="22"/>
                                <w:szCs w:val="22"/>
                                <w:lang w:eastAsia="fr-FR"/>
                              </w:rPr>
                              <w:t>.</w:t>
                            </w:r>
                          </w:p>
                          <w:p w:rsidR="00450E6C"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sidR="005669F5">
                              <w:rPr>
                                <w:rFonts w:asciiTheme="minorHAnsi" w:hAnsiTheme="minorHAnsi" w:cstheme="minorBidi"/>
                                <w:sz w:val="22"/>
                                <w:szCs w:val="22"/>
                                <w:lang w:eastAsia="fr-FR"/>
                              </w:rPr>
                              <w:t>.</w:t>
                            </w:r>
                          </w:p>
                          <w:p w:rsid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sidR="005669F5">
                              <w:rPr>
                                <w:rFonts w:asciiTheme="minorHAnsi" w:hAnsiTheme="minorHAnsi" w:cstheme="minorBidi"/>
                                <w:sz w:val="22"/>
                                <w:szCs w:val="22"/>
                                <w:lang w:eastAsia="fr-FR"/>
                              </w:rPr>
                              <w:t>.</w:t>
                            </w:r>
                          </w:p>
                          <w:p w:rsidR="00450E6C" w:rsidRDefault="00450E6C" w:rsidP="00450E6C">
                            <w:pPr>
                              <w:pStyle w:val="Default"/>
                              <w:ind w:left="1440"/>
                              <w:jc w:val="both"/>
                              <w:rPr>
                                <w:rFonts w:asciiTheme="minorHAnsi" w:hAnsiTheme="minorHAnsi" w:cstheme="minorBidi"/>
                                <w:sz w:val="22"/>
                                <w:szCs w:val="22"/>
                                <w:lang w:eastAsia="fr-FR"/>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Pr="00D4734E" w:rsidRDefault="00E365AF" w:rsidP="00E365A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E909EB" w:rsidRPr="004F79B8" w:rsidRDefault="00E909EB" w:rsidP="00E909EB">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MVISE.</w:t>
                      </w:r>
                    </w:p>
                    <w:p w:rsidR="00E909EB" w:rsidRDefault="00E909EB" w:rsidP="00E909EB">
                      <w:pPr>
                        <w:pStyle w:val="Sansinterligne"/>
                        <w:jc w:val="both"/>
                        <w:rPr>
                          <w:color w:val="000000"/>
                        </w:rPr>
                      </w:pPr>
                      <w:r>
                        <w:rPr>
                          <w:color w:val="000000"/>
                        </w:rPr>
                        <w:t>Garantie constructeur de 2 ans et mise en service par le fabricant.</w:t>
                      </w:r>
                    </w:p>
                    <w:p w:rsidR="00E909EB" w:rsidRPr="005F1931" w:rsidRDefault="00E909EB" w:rsidP="00E909EB">
                      <w:pPr>
                        <w:pStyle w:val="Sansinterligne"/>
                        <w:jc w:val="both"/>
                        <w:rPr>
                          <w:color w:val="000000"/>
                        </w:rPr>
                      </w:pPr>
                    </w:p>
                    <w:p w:rsidR="00E909EB" w:rsidRPr="00415AC0" w:rsidRDefault="00E909EB" w:rsidP="00E909EB">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630E40" w:rsidRDefault="00E909EB" w:rsidP="00E909EB">
                      <w:pPr>
                        <w:pStyle w:val="Default"/>
                        <w:jc w:val="both"/>
                        <w:rPr>
                          <w:rFonts w:asciiTheme="minorHAnsi" w:eastAsiaTheme="minorEastAsia" w:hAnsiTheme="minorHAnsi" w:cstheme="minorHAnsi"/>
                          <w:color w:val="000000" w:themeColor="text1"/>
                          <w:kern w:val="24"/>
                          <w:sz w:val="22"/>
                          <w:szCs w:val="22"/>
                          <w:lang w:eastAsia="fr-FR"/>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sidR="00630E40">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pour la distribution d'eau à fonctionnement silencieux, prêt à être branché, comportant 2 à 4 pompes multicellulaires en acier inoxydable des gammes MVISE, non auto</w:t>
                      </w:r>
                      <w:r>
                        <w:rPr>
                          <w:rFonts w:asciiTheme="minorHAnsi" w:eastAsiaTheme="minorEastAsia" w:hAnsiTheme="minorHAnsi" w:cstheme="minorHAnsi"/>
                          <w:color w:val="000000" w:themeColor="text1"/>
                          <w:kern w:val="24"/>
                          <w:sz w:val="22"/>
                          <w:szCs w:val="22"/>
                          <w:lang w:eastAsia="fr-FR"/>
                        </w:rPr>
                        <w:t xml:space="preserve"> </w:t>
                      </w:r>
                      <w:proofErr w:type="spellStart"/>
                      <w:r w:rsidRPr="00E909EB">
                        <w:rPr>
                          <w:rFonts w:asciiTheme="minorHAnsi" w:eastAsiaTheme="minorEastAsia" w:hAnsiTheme="minorHAnsi" w:cstheme="minorHAnsi"/>
                          <w:color w:val="000000" w:themeColor="text1"/>
                          <w:kern w:val="24"/>
                          <w:sz w:val="22"/>
                          <w:szCs w:val="22"/>
                          <w:lang w:eastAsia="fr-FR"/>
                        </w:rPr>
                        <w:t>amorçantes</w:t>
                      </w:r>
                      <w:proofErr w:type="spellEnd"/>
                      <w:r w:rsidRPr="00E909EB">
                        <w:rPr>
                          <w:rFonts w:asciiTheme="minorHAnsi" w:eastAsiaTheme="minorEastAsia" w:hAnsiTheme="minorHAnsi" w:cstheme="minorHAnsi"/>
                          <w:color w:val="000000" w:themeColor="text1"/>
                          <w:kern w:val="24"/>
                          <w:sz w:val="22"/>
                          <w:szCs w:val="22"/>
                          <w:lang w:eastAsia="fr-FR"/>
                        </w:rPr>
                        <w:t xml:space="preserve">, montées en parallèle et logées à la verticale, en version à rotor noyé. Chaque pompe est équipée d'un convertisseur de fréquence intégré refroidi par eau. </w:t>
                      </w:r>
                    </w:p>
                    <w:p w:rsidR="001A598E" w:rsidRDefault="001A598E" w:rsidP="00E909EB">
                      <w:pPr>
                        <w:pStyle w:val="Default"/>
                        <w:jc w:val="both"/>
                        <w:rPr>
                          <w:rFonts w:asciiTheme="minorHAnsi" w:eastAsiaTheme="minorEastAsia" w:hAnsiTheme="minorHAnsi" w:cstheme="minorHAnsi"/>
                          <w:color w:val="000000" w:themeColor="text1"/>
                          <w:kern w:val="24"/>
                          <w:sz w:val="22"/>
                          <w:szCs w:val="22"/>
                          <w:lang w:eastAsia="fr-FR"/>
                        </w:rPr>
                      </w:pPr>
                      <w:r>
                        <w:rPr>
                          <w:rFonts w:asciiTheme="minorHAnsi" w:hAnsiTheme="minorHAnsi" w:cstheme="minorBidi"/>
                          <w:sz w:val="22"/>
                          <w:szCs w:val="22"/>
                        </w:rPr>
                        <w:t xml:space="preserve">Installation équipée d'un appareil de régulation Smart Controller </w:t>
                      </w:r>
                      <w:proofErr w:type="spellStart"/>
                      <w:r>
                        <w:rPr>
                          <w:rFonts w:asciiTheme="minorHAnsi" w:hAnsiTheme="minorHAnsi" w:cstheme="minorBidi"/>
                          <w:sz w:val="22"/>
                          <w:szCs w:val="22"/>
                        </w:rPr>
                        <w:t>SCe</w:t>
                      </w:r>
                      <w:proofErr w:type="spellEnd"/>
                      <w:r>
                        <w:rPr>
                          <w:rFonts w:asciiTheme="minorHAnsi" w:hAnsiTheme="minorHAnsi" w:cstheme="minorBidi"/>
                          <w:sz w:val="22"/>
                          <w:szCs w:val="22"/>
                        </w:rPr>
                        <w:t xml:space="preserve"> avec une précision de régulation maximale avec l'affichage de symboles sur l'écran LCD, navigation simple grâ</w:t>
                      </w:r>
                      <w:bookmarkStart w:id="1" w:name="_GoBack"/>
                      <w:bookmarkEnd w:id="1"/>
                      <w:r>
                        <w:rPr>
                          <w:rFonts w:asciiTheme="minorHAnsi" w:hAnsiTheme="minorHAnsi" w:cstheme="minorBidi"/>
                          <w:sz w:val="22"/>
                          <w:szCs w:val="22"/>
                        </w:rPr>
                        <w:t>ce à un menu clair et technologie du bouton vert pour le réglage des paramètres, pour l'activation des pompes électroniques avec convertisseurs de fréquence.</w:t>
                      </w:r>
                    </w:p>
                    <w:p w:rsidR="00E365AF" w:rsidRDefault="00E365AF" w:rsidP="00E365A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0F1375" w:rsidRPr="00450E6C" w:rsidRDefault="00450E6C" w:rsidP="000F1375">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Prêt pour une intégration dans la gestion technique centralisée avec le coffret de commande </w:t>
                      </w:r>
                      <w:proofErr w:type="spellStart"/>
                      <w:r w:rsidRPr="00450E6C">
                        <w:rPr>
                          <w:rFonts w:eastAsiaTheme="minorEastAsia" w:cstheme="minorHAnsi"/>
                          <w:color w:val="000000" w:themeColor="text1"/>
                          <w:kern w:val="24"/>
                          <w:lang w:eastAsia="fr-FR"/>
                        </w:rPr>
                        <w:t>SCe</w:t>
                      </w:r>
                      <w:proofErr w:type="spellEnd"/>
                      <w:r w:rsidRPr="00450E6C">
                        <w:rPr>
                          <w:rFonts w:eastAsiaTheme="minorEastAsia" w:cstheme="minorHAnsi"/>
                          <w:color w:val="000000" w:themeColor="text1"/>
                          <w:kern w:val="24"/>
                          <w:lang w:eastAsia="fr-FR"/>
                        </w:rPr>
                        <w:t xml:space="preserve"> via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 </w:t>
                      </w:r>
                      <w:r w:rsidR="000F1375" w:rsidRPr="00450E6C">
                        <w:rPr>
                          <w:rFonts w:eastAsiaTheme="minorEastAsia" w:cstheme="minorHAnsi"/>
                          <w:color w:val="000000" w:themeColor="text1"/>
                          <w:kern w:val="24"/>
                          <w:lang w:eastAsia="fr-FR"/>
                        </w:rPr>
                        <w:t xml:space="preserve">Interfaces de communication optionnelles en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 xml:space="preserve">LON,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TCP, </w:t>
                      </w:r>
                      <w:proofErr w:type="spellStart"/>
                      <w:r w:rsidRPr="00450E6C">
                        <w:rPr>
                          <w:rFonts w:eastAsiaTheme="minorEastAsia" w:cstheme="minorHAnsi"/>
                          <w:color w:val="000000" w:themeColor="text1"/>
                          <w:kern w:val="24"/>
                          <w:lang w:eastAsia="fr-FR"/>
                        </w:rPr>
                        <w:t>BACnet</w:t>
                      </w:r>
                      <w:proofErr w:type="spellEnd"/>
                      <w:r w:rsidRPr="00450E6C">
                        <w:rPr>
                          <w:rFonts w:eastAsiaTheme="minorEastAsia" w:cstheme="minorHAnsi"/>
                          <w:color w:val="000000" w:themeColor="text1"/>
                          <w:kern w:val="24"/>
                          <w:lang w:eastAsia="fr-FR"/>
                        </w:rPr>
                        <w:t xml:space="preserve"> MSTP, </w:t>
                      </w:r>
                      <w:proofErr w:type="spellStart"/>
                      <w:r w:rsidRPr="00450E6C">
                        <w:rPr>
                          <w:rFonts w:eastAsiaTheme="minorEastAsia" w:cstheme="minorHAnsi"/>
                          <w:color w:val="000000" w:themeColor="text1"/>
                          <w:kern w:val="24"/>
                          <w:lang w:eastAsia="fr-FR"/>
                        </w:rPr>
                        <w:t>BACnet</w:t>
                      </w:r>
                      <w:proofErr w:type="spellEnd"/>
                      <w:r w:rsidRPr="00450E6C">
                        <w:rPr>
                          <w:rFonts w:eastAsiaTheme="minorEastAsia" w:cstheme="minorHAnsi"/>
                          <w:color w:val="000000" w:themeColor="text1"/>
                          <w:kern w:val="24"/>
                          <w:lang w:eastAsia="fr-FR"/>
                        </w:rPr>
                        <w:t xml:space="preserve"> IP</w:t>
                      </w:r>
                      <w:r w:rsidR="005669F5">
                        <w:rPr>
                          <w:rFonts w:eastAsiaTheme="minorEastAsia" w:cstheme="minorHAnsi"/>
                          <w:color w:val="000000" w:themeColor="text1"/>
                          <w:kern w:val="24"/>
                          <w:lang w:eastAsia="fr-FR"/>
                        </w:rPr>
                        <w:t>.</w:t>
                      </w:r>
                    </w:p>
                    <w:p w:rsid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p>
                    <w:p w:rsidR="00630E40" w:rsidRP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002E7ED4" w:rsidRPr="002E7ED4">
                        <w:rPr>
                          <w:rFonts w:asciiTheme="minorHAnsi" w:eastAsiaTheme="minorHAnsi" w:hAnsiTheme="minorHAnsi" w:cstheme="minorHAnsi"/>
                          <w:color w:val="000000" w:themeColor="text1"/>
                          <w:sz w:val="22"/>
                          <w:szCs w:val="22"/>
                          <w:u w:val="single"/>
                        </w:rPr>
                        <w:t>de su</w:t>
                      </w:r>
                      <w:r w:rsidR="002E7ED4">
                        <w:rPr>
                          <w:rFonts w:asciiTheme="minorHAnsi" w:eastAsiaTheme="minorHAnsi" w:hAnsiTheme="minorHAnsi" w:cstheme="minorHAnsi"/>
                          <w:color w:val="000000" w:themeColor="text1"/>
                          <w:sz w:val="22"/>
                          <w:szCs w:val="22"/>
                          <w:u w:val="single"/>
                        </w:rPr>
                        <w:t>rpression prêt à être raccordé</w:t>
                      </w:r>
                      <w:r w:rsidR="002E7ED4" w:rsidRPr="002E7ED4">
                        <w:rPr>
                          <w:rFonts w:asciiTheme="minorHAnsi" w:eastAsiaTheme="minorHAnsi" w:hAnsiTheme="minorHAnsi" w:cstheme="minorHAnsi"/>
                          <w:color w:val="000000" w:themeColor="text1"/>
                          <w:sz w:val="22"/>
                          <w:szCs w:val="22"/>
                          <w:u w:val="single"/>
                        </w:rPr>
                        <w:t>, monté en usine</w:t>
                      </w:r>
                      <w:r w:rsidR="002E7ED4">
                        <w:rPr>
                          <w:rFonts w:asciiTheme="minorHAnsi" w:eastAsiaTheme="minorHAnsi" w:hAnsiTheme="minorHAnsi" w:cstheme="minorHAnsi"/>
                          <w:color w:val="000000" w:themeColor="text1"/>
                          <w:sz w:val="22"/>
                          <w:szCs w:val="22"/>
                          <w:u w:val="single"/>
                        </w:rPr>
                        <w:t> comprenant :</w:t>
                      </w:r>
                    </w:p>
                    <w:p w:rsidR="00630E40" w:rsidRPr="00630E40" w:rsidRDefault="00630E40"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de la gamme MVISE avec moteur à rotor noyé et régulation continue de la vitesse par convertisseur de fréquence intégré sur chaque pompe. </w:t>
                      </w:r>
                    </w:p>
                    <w:p w:rsidR="002E7ED4" w:rsidRDefault="00630E40"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sidR="002E7ED4">
                        <w:rPr>
                          <w:rFonts w:asciiTheme="minorHAnsi" w:eastAsiaTheme="minorHAnsi" w:hAnsiTheme="minorHAnsi" w:cstheme="minorBidi"/>
                          <w:color w:val="000000"/>
                          <w:sz w:val="22"/>
                          <w:szCs w:val="22"/>
                          <w:lang w:eastAsia="en-US"/>
                        </w:rPr>
                        <w:t xml:space="preserve"> </w:t>
                      </w:r>
                    </w:p>
                    <w:p w:rsidR="002E7ED4" w:rsidRPr="002E7ED4" w:rsidRDefault="002E7ED4" w:rsidP="002E7ED4">
                      <w:pPr>
                        <w:pStyle w:val="Sansinterligne"/>
                        <w:numPr>
                          <w:ilvl w:val="0"/>
                          <w:numId w:val="41"/>
                        </w:numPr>
                        <w:rPr>
                          <w:color w:val="000000"/>
                        </w:rPr>
                      </w:pPr>
                      <w:r w:rsidRPr="002E7ED4">
                        <w:rPr>
                          <w:color w:val="000000"/>
                        </w:rPr>
                        <w:t>Ecran LCD (à rétro-éclairage) pour l'affichage des données d'exploitation, des paramètres du régulateur, des états de service des pompes, des messages d'erreur et de l'historique</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Monté </w:t>
                      </w:r>
                      <w:r w:rsidRPr="0034781E">
                        <w:rPr>
                          <w:rFonts w:asciiTheme="minorHAnsi" w:eastAsiaTheme="minorHAnsi" w:hAnsiTheme="minorHAnsi" w:cstheme="minorBidi"/>
                          <w:color w:val="000000"/>
                          <w:sz w:val="22"/>
                          <w:szCs w:val="22"/>
                          <w:lang w:eastAsia="en-US"/>
                        </w:rPr>
                        <w:t>en</w:t>
                      </w:r>
                      <w:r w:rsidRPr="002E7ED4">
                        <w:rPr>
                          <w:rFonts w:asciiTheme="minorHAnsi" w:eastAsiaTheme="minorHAnsi" w:hAnsiTheme="minorHAnsi" w:cstheme="minorBidi"/>
                          <w:color w:val="000000"/>
                          <w:sz w:val="22"/>
                          <w:szCs w:val="22"/>
                          <w:lang w:eastAsia="en-US"/>
                        </w:rPr>
                        <w:t xml:space="preserve"> intégralité sur un bâti de base en acier galvanisé réglable en hauteur.</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Vanne </w:t>
                      </w:r>
                      <w:r w:rsidRPr="002E7ED4">
                        <w:rPr>
                          <w:rFonts w:asciiTheme="minorHAnsi" w:eastAsiaTheme="minorHAnsi" w:hAnsiTheme="minorHAnsi" w:cstheme="minorBidi"/>
                          <w:color w:val="000000"/>
                          <w:sz w:val="22"/>
                          <w:szCs w:val="22"/>
                          <w:lang w:eastAsia="en-US"/>
                        </w:rPr>
                        <w:t xml:space="preserve">d'arrêt, clapet anti retour, clapet de refoulement sur chaque pompe, réservoir à vessie 8 l, PN 16, capteur </w:t>
                      </w:r>
                      <w:r>
                        <w:rPr>
                          <w:rFonts w:asciiTheme="minorHAnsi" w:eastAsiaTheme="minorHAnsi" w:hAnsiTheme="minorHAnsi" w:cstheme="minorBidi"/>
                          <w:color w:val="000000"/>
                          <w:sz w:val="22"/>
                          <w:szCs w:val="22"/>
                          <w:lang w:eastAsia="en-US"/>
                        </w:rPr>
                        <w:t>de pression 4-</w:t>
                      </w:r>
                      <w:r w:rsidRPr="002E7ED4">
                        <w:rPr>
                          <w:rFonts w:asciiTheme="minorHAnsi" w:eastAsiaTheme="minorHAnsi" w:hAnsiTheme="minorHAnsi" w:cstheme="minorBidi"/>
                          <w:color w:val="000000"/>
                          <w:sz w:val="22"/>
                          <w:szCs w:val="22"/>
                          <w:lang w:eastAsia="en-US"/>
                        </w:rPr>
                        <w:t>20 mA et manomètre.</w:t>
                      </w:r>
                    </w:p>
                    <w:p w:rsidR="002E7ED4" w:rsidRDefault="002E7ED4" w:rsidP="002E7ED4">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2E7ED4" w:rsidRPr="005F1931" w:rsidRDefault="002E7ED4" w:rsidP="002E7ED4">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2E7ED4"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2E7ED4" w:rsidRPr="00415AC0"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2E7ED4" w:rsidRPr="008D64C9"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4</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2E7ED4" w:rsidRDefault="002E7ED4" w:rsidP="002E7ED4">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w:t>
                      </w:r>
                    </w:p>
                    <w:p w:rsidR="002E7ED4" w:rsidRPr="002E7ED4" w:rsidRDefault="002E7ED4"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sidR="005669F5">
                        <w:rPr>
                          <w:rFonts w:asciiTheme="minorHAnsi" w:hAnsiTheme="minorHAnsi" w:cstheme="minorBidi"/>
                          <w:sz w:val="22"/>
                          <w:szCs w:val="22"/>
                          <w:lang w:eastAsia="fr-FR"/>
                        </w:rPr>
                        <w:t>.</w:t>
                      </w:r>
                    </w:p>
                    <w:p w:rsidR="002E7ED4"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 xml:space="preserve">Contacts </w:t>
                      </w:r>
                      <w:r w:rsidR="002E7ED4" w:rsidRPr="00450E6C">
                        <w:rPr>
                          <w:rFonts w:asciiTheme="minorHAnsi" w:hAnsiTheme="minorHAnsi" w:cstheme="minorBidi"/>
                          <w:sz w:val="22"/>
                          <w:szCs w:val="22"/>
                          <w:lang w:eastAsia="fr-FR"/>
                        </w:rPr>
                        <w:t>pour marche/arrêt externe, manque d'eau et seconde valeur de consigne</w:t>
                      </w:r>
                      <w:r w:rsidR="005669F5">
                        <w:rPr>
                          <w:rFonts w:asciiTheme="minorHAnsi" w:hAnsiTheme="minorHAnsi" w:cstheme="minorBidi"/>
                          <w:sz w:val="22"/>
                          <w:szCs w:val="22"/>
                          <w:lang w:eastAsia="fr-FR"/>
                        </w:rPr>
                        <w:t>.</w:t>
                      </w:r>
                    </w:p>
                    <w:p w:rsidR="00450E6C"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sidR="005669F5">
                        <w:rPr>
                          <w:rFonts w:asciiTheme="minorHAnsi" w:hAnsiTheme="minorHAnsi" w:cstheme="minorBidi"/>
                          <w:sz w:val="22"/>
                          <w:szCs w:val="22"/>
                          <w:lang w:eastAsia="fr-FR"/>
                        </w:rPr>
                        <w:t>.</w:t>
                      </w:r>
                    </w:p>
                    <w:p w:rsid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sidR="005669F5">
                        <w:rPr>
                          <w:rFonts w:asciiTheme="minorHAnsi" w:hAnsiTheme="minorHAnsi" w:cstheme="minorBidi"/>
                          <w:sz w:val="22"/>
                          <w:szCs w:val="22"/>
                          <w:lang w:eastAsia="fr-FR"/>
                        </w:rPr>
                        <w:t>.</w:t>
                      </w:r>
                    </w:p>
                    <w:p w:rsidR="00450E6C" w:rsidRDefault="00450E6C" w:rsidP="00450E6C">
                      <w:pPr>
                        <w:pStyle w:val="Default"/>
                        <w:ind w:left="1440"/>
                        <w:jc w:val="both"/>
                        <w:rPr>
                          <w:rFonts w:asciiTheme="minorHAnsi" w:hAnsiTheme="minorHAnsi" w:cstheme="minorBidi"/>
                          <w:sz w:val="22"/>
                          <w:szCs w:val="22"/>
                          <w:lang w:eastAsia="fr-FR"/>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Pr="00D4734E" w:rsidRDefault="00E365AF" w:rsidP="00E365A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E365AF">
        <w:rPr>
          <w:rFonts w:ascii="BabyMine Plump" w:hAnsi="BabyMine Plump"/>
          <w:color w:val="BFBFBF" w:themeColor="background1" w:themeShade="BF"/>
          <w:sz w:val="36"/>
          <w:szCs w:val="36"/>
        </w:rPr>
        <w:t>surpresseur</w:t>
      </w:r>
    </w:p>
    <w:p w:rsidR="00586ED3" w:rsidRPr="00A76FA8" w:rsidRDefault="00586ED3" w:rsidP="00586ED3">
      <w:pPr>
        <w:pStyle w:val="Sansinterligne"/>
        <w:ind w:left="1985" w:right="-426" w:hanging="1985"/>
        <w:rPr>
          <w:rFonts w:ascii="BabyMine Plump" w:hAnsi="BabyMine Plump"/>
          <w:color w:val="BFBFBF" w:themeColor="background1" w:themeShade="BF"/>
          <w:sz w:val="36"/>
          <w:szCs w:val="36"/>
        </w:rPr>
      </w:pPr>
      <w:proofErr w:type="spellStart"/>
      <w:r w:rsidRPr="00A76FA8">
        <w:rPr>
          <w:rFonts w:ascii="BabyMine Plump" w:hAnsi="BabyMine Plump"/>
          <w:color w:val="BFBFBF" w:themeColor="background1" w:themeShade="BF"/>
          <w:sz w:val="36"/>
          <w:szCs w:val="36"/>
        </w:rPr>
        <w:t>Wilo</w:t>
      </w:r>
      <w:proofErr w:type="spellEnd"/>
      <w:r w:rsidRPr="00A76FA8">
        <w:rPr>
          <w:rFonts w:ascii="BabyMine Plump" w:hAnsi="BabyMine Plump"/>
          <w:color w:val="BFBFBF" w:themeColor="background1" w:themeShade="BF"/>
          <w:sz w:val="36"/>
          <w:szCs w:val="36"/>
        </w:rPr>
        <w:t>-</w:t>
      </w:r>
      <w:proofErr w:type="spellStart"/>
      <w:r w:rsidR="00E909EB">
        <w:rPr>
          <w:rFonts w:ascii="BabyMine Plump" w:hAnsi="BabyMine Plump"/>
          <w:color w:val="BFBFBF" w:themeColor="background1" w:themeShade="BF"/>
          <w:sz w:val="36"/>
          <w:szCs w:val="36"/>
          <w:lang w:val="en-US"/>
        </w:rPr>
        <w:t>SiB</w:t>
      </w:r>
      <w:r w:rsidR="00E365AF">
        <w:rPr>
          <w:rFonts w:ascii="BabyMine Plump" w:hAnsi="BabyMine Plump"/>
          <w:color w:val="BFBFBF" w:themeColor="background1" w:themeShade="BF"/>
          <w:sz w:val="36"/>
          <w:szCs w:val="36"/>
          <w:lang w:val="en-US"/>
        </w:rPr>
        <w:t>oost</w:t>
      </w:r>
      <w:proofErr w:type="spellEnd"/>
      <w:r w:rsidR="00E365AF">
        <w:rPr>
          <w:rFonts w:ascii="BabyMine Plump" w:hAnsi="BabyMine Plump"/>
          <w:color w:val="BFBFBF" w:themeColor="background1" w:themeShade="BF"/>
          <w:sz w:val="36"/>
          <w:szCs w:val="36"/>
          <w:lang w:val="en-US"/>
        </w:rPr>
        <w:t xml:space="preserve"> Smart </w:t>
      </w:r>
      <w:r w:rsidR="00E365AF" w:rsidRPr="0037101C">
        <w:rPr>
          <w:rFonts w:ascii="BabyMine Plump" w:hAnsi="BabyMine Plump"/>
          <w:color w:val="BFBFBF" w:themeColor="background1" w:themeShade="BF"/>
          <w:sz w:val="36"/>
          <w:szCs w:val="36"/>
          <w:lang w:val="en-US"/>
        </w:rPr>
        <w:t>MVISE</w:t>
      </w:r>
    </w:p>
    <w:p w:rsidR="006E6C57" w:rsidRPr="00C55C70" w:rsidRDefault="006E6C57" w:rsidP="00586ED3">
      <w:pPr>
        <w:pStyle w:val="Sansinterligne"/>
        <w:ind w:left="1985" w:right="-426" w:hanging="1985"/>
        <w:rPr>
          <w:sz w:val="36"/>
          <w:szCs w:val="36"/>
        </w:rPr>
      </w:pPr>
    </w:p>
    <w:p w:rsidR="006C6DA1" w:rsidRPr="003A532C" w:rsidRDefault="006C6DA1">
      <w:pPr>
        <w:rPr>
          <w:sz w:val="52"/>
          <w:szCs w:val="52"/>
        </w:rPr>
      </w:pPr>
    </w:p>
    <w:sectPr w:rsidR="006C6DA1" w:rsidRPr="003A532C"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80" w:rsidRDefault="000C3D80" w:rsidP="00DA3D8F">
      <w:r>
        <w:separator/>
      </w:r>
    </w:p>
  </w:endnote>
  <w:endnote w:type="continuationSeparator" w:id="0">
    <w:p w:rsidR="000C3D80" w:rsidRDefault="000C3D80"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80" w:rsidRDefault="000C3D80" w:rsidP="00DA3D8F">
      <w:r>
        <w:separator/>
      </w:r>
    </w:p>
  </w:footnote>
  <w:footnote w:type="continuationSeparator" w:id="0">
    <w:p w:rsidR="000C3D80" w:rsidRDefault="000C3D80"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38"/>
  </w:num>
  <w:num w:numId="4">
    <w:abstractNumId w:val="9"/>
  </w:num>
  <w:num w:numId="5">
    <w:abstractNumId w:val="11"/>
  </w:num>
  <w:num w:numId="6">
    <w:abstractNumId w:val="40"/>
  </w:num>
  <w:num w:numId="7">
    <w:abstractNumId w:val="25"/>
  </w:num>
  <w:num w:numId="8">
    <w:abstractNumId w:val="8"/>
  </w:num>
  <w:num w:numId="9">
    <w:abstractNumId w:val="27"/>
  </w:num>
  <w:num w:numId="10">
    <w:abstractNumId w:val="35"/>
  </w:num>
  <w:num w:numId="11">
    <w:abstractNumId w:val="37"/>
  </w:num>
  <w:num w:numId="12">
    <w:abstractNumId w:val="30"/>
  </w:num>
  <w:num w:numId="13">
    <w:abstractNumId w:val="31"/>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36"/>
  </w:num>
  <w:num w:numId="28">
    <w:abstractNumId w:val="10"/>
  </w:num>
  <w:num w:numId="29">
    <w:abstractNumId w:val="19"/>
  </w:num>
  <w:num w:numId="30">
    <w:abstractNumId w:val="39"/>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4"/>
  </w:num>
  <w:num w:numId="38">
    <w:abstractNumId w:val="26"/>
  </w:num>
  <w:num w:numId="39">
    <w:abstractNumId w:val="32"/>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0C3D80"/>
    <w:rsid w:val="000E5F9F"/>
    <w:rsid w:val="000F1375"/>
    <w:rsid w:val="0013596E"/>
    <w:rsid w:val="001522EB"/>
    <w:rsid w:val="00156595"/>
    <w:rsid w:val="001A0268"/>
    <w:rsid w:val="001A598E"/>
    <w:rsid w:val="001C033F"/>
    <w:rsid w:val="00213812"/>
    <w:rsid w:val="00217631"/>
    <w:rsid w:val="00224F1B"/>
    <w:rsid w:val="00240A44"/>
    <w:rsid w:val="00243E7B"/>
    <w:rsid w:val="00260376"/>
    <w:rsid w:val="002A2D70"/>
    <w:rsid w:val="002A4FEC"/>
    <w:rsid w:val="002C5E11"/>
    <w:rsid w:val="002C7F7D"/>
    <w:rsid w:val="002E7ED4"/>
    <w:rsid w:val="002F7CA1"/>
    <w:rsid w:val="00305248"/>
    <w:rsid w:val="00333960"/>
    <w:rsid w:val="00341D62"/>
    <w:rsid w:val="00343B4F"/>
    <w:rsid w:val="003A4750"/>
    <w:rsid w:val="003A532C"/>
    <w:rsid w:val="003B4547"/>
    <w:rsid w:val="003F70AC"/>
    <w:rsid w:val="00417292"/>
    <w:rsid w:val="00421887"/>
    <w:rsid w:val="00421B0A"/>
    <w:rsid w:val="00432AA9"/>
    <w:rsid w:val="00444124"/>
    <w:rsid w:val="00450E6C"/>
    <w:rsid w:val="0045564E"/>
    <w:rsid w:val="0047197B"/>
    <w:rsid w:val="004859FA"/>
    <w:rsid w:val="004952DB"/>
    <w:rsid w:val="004C49A8"/>
    <w:rsid w:val="004E2B38"/>
    <w:rsid w:val="004E2F0B"/>
    <w:rsid w:val="004F1513"/>
    <w:rsid w:val="00530A23"/>
    <w:rsid w:val="00535257"/>
    <w:rsid w:val="00555D0F"/>
    <w:rsid w:val="005669F5"/>
    <w:rsid w:val="005762CA"/>
    <w:rsid w:val="00586ED3"/>
    <w:rsid w:val="005D35C6"/>
    <w:rsid w:val="005E7EFE"/>
    <w:rsid w:val="00611BA1"/>
    <w:rsid w:val="0061352F"/>
    <w:rsid w:val="00630E40"/>
    <w:rsid w:val="00647EEB"/>
    <w:rsid w:val="00652D4D"/>
    <w:rsid w:val="006A6E08"/>
    <w:rsid w:val="006B14B5"/>
    <w:rsid w:val="006C425B"/>
    <w:rsid w:val="006C6DA1"/>
    <w:rsid w:val="006E6C57"/>
    <w:rsid w:val="00704AE5"/>
    <w:rsid w:val="00710DC4"/>
    <w:rsid w:val="00720D78"/>
    <w:rsid w:val="007222B0"/>
    <w:rsid w:val="0073013D"/>
    <w:rsid w:val="00740DB1"/>
    <w:rsid w:val="00742326"/>
    <w:rsid w:val="00785466"/>
    <w:rsid w:val="00796E0F"/>
    <w:rsid w:val="007A2842"/>
    <w:rsid w:val="007C10E9"/>
    <w:rsid w:val="007C7ED8"/>
    <w:rsid w:val="007E58C9"/>
    <w:rsid w:val="00806993"/>
    <w:rsid w:val="0083751D"/>
    <w:rsid w:val="00860176"/>
    <w:rsid w:val="00860BE3"/>
    <w:rsid w:val="008A059D"/>
    <w:rsid w:val="008A1876"/>
    <w:rsid w:val="008A591F"/>
    <w:rsid w:val="008A65F7"/>
    <w:rsid w:val="008B1DD1"/>
    <w:rsid w:val="008C024C"/>
    <w:rsid w:val="008C4031"/>
    <w:rsid w:val="008E129C"/>
    <w:rsid w:val="00904D79"/>
    <w:rsid w:val="00924702"/>
    <w:rsid w:val="00953881"/>
    <w:rsid w:val="009540E7"/>
    <w:rsid w:val="00971C72"/>
    <w:rsid w:val="00987E9A"/>
    <w:rsid w:val="009B156F"/>
    <w:rsid w:val="00A37592"/>
    <w:rsid w:val="00AE1D4E"/>
    <w:rsid w:val="00AE7E7C"/>
    <w:rsid w:val="00B62D76"/>
    <w:rsid w:val="00BB2544"/>
    <w:rsid w:val="00BB74C9"/>
    <w:rsid w:val="00BD17C4"/>
    <w:rsid w:val="00C77337"/>
    <w:rsid w:val="00D373E9"/>
    <w:rsid w:val="00D869D2"/>
    <w:rsid w:val="00D907ED"/>
    <w:rsid w:val="00D9706E"/>
    <w:rsid w:val="00DA3D8F"/>
    <w:rsid w:val="00DA4390"/>
    <w:rsid w:val="00DA5984"/>
    <w:rsid w:val="00DD62D3"/>
    <w:rsid w:val="00DD7845"/>
    <w:rsid w:val="00DE22F2"/>
    <w:rsid w:val="00E0302D"/>
    <w:rsid w:val="00E100C3"/>
    <w:rsid w:val="00E35C74"/>
    <w:rsid w:val="00E365AF"/>
    <w:rsid w:val="00E76A8E"/>
    <w:rsid w:val="00E909EB"/>
    <w:rsid w:val="00EB4995"/>
    <w:rsid w:val="00EB5503"/>
    <w:rsid w:val="00ED5A00"/>
    <w:rsid w:val="00EF67D9"/>
    <w:rsid w:val="00F709C9"/>
    <w:rsid w:val="00F81246"/>
    <w:rsid w:val="00F903AD"/>
    <w:rsid w:val="00F967D0"/>
    <w:rsid w:val="00FA6EC7"/>
    <w:rsid w:val="00FC1440"/>
    <w:rsid w:val="00FE04EF"/>
    <w:rsid w:val="00FE1CF8"/>
    <w:rsid w:val="00FF662A"/>
    <w:rsid w:val="00FF71C1"/>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534C"/>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Words>
  <Characters>45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12</cp:revision>
  <dcterms:created xsi:type="dcterms:W3CDTF">2020-07-07T14:00:00Z</dcterms:created>
  <dcterms:modified xsi:type="dcterms:W3CDTF">2020-07-27T07:20:00Z</dcterms:modified>
</cp:coreProperties>
</file>