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8A591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C23DCF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0" locked="0" layoutInCell="1" allowOverlap="1" wp14:anchorId="3F51104B" wp14:editId="23EAF433">
            <wp:simplePos x="0" y="0"/>
            <wp:positionH relativeFrom="margin">
              <wp:posOffset>5069456</wp:posOffset>
            </wp:positionH>
            <wp:positionV relativeFrom="paragraph">
              <wp:posOffset>-226060</wp:posOffset>
            </wp:positionV>
            <wp:extent cx="1219200" cy="190909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0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2A" w:rsidRPr="00091EFB" w:rsidRDefault="00415AC0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8B3" w:rsidRDefault="002048B3" w:rsidP="00204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 gestionnaire de récupération d’eau de pluie sera de marque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RainSystem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AF 150</w:t>
                            </w: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048B3" w:rsidRPr="005F1931" w:rsidRDefault="002048B3" w:rsidP="002048B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:rsidR="002048B3" w:rsidRDefault="002048B3" w:rsidP="002048B3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</w:p>
                          <w:p w:rsidR="002048B3" w:rsidRPr="00415AC0" w:rsidRDefault="002048B3" w:rsidP="002048B3">
                            <w:pPr>
                              <w:pStyle w:val="Sansinterligne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2048B3" w:rsidRDefault="002048B3" w:rsidP="002048B3">
                            <w:pPr>
                              <w:pStyle w:val="Sansinterligne"/>
                              <w:rPr>
                                <w:b/>
                                <w:color w:val="000000"/>
                              </w:rPr>
                            </w:pPr>
                            <w:r w:rsidRPr="008B3F58">
                              <w:rPr>
                                <w:rFonts w:cstheme="minorHAnsi"/>
                                <w:color w:val="000000" w:themeColor="text1"/>
                              </w:rPr>
                              <w:t>Gestionnaire d'eau de pluie automatique avec réservoi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rs de stockage et 2 pompes auto </w:t>
                            </w:r>
                            <w:proofErr w:type="spellStart"/>
                            <w:r w:rsidRPr="008B3F58">
                              <w:rPr>
                                <w:rFonts w:cstheme="minorHAnsi"/>
                                <w:color w:val="000000" w:themeColor="text1"/>
                              </w:rPr>
                              <w:t>amorçantes</w:t>
                            </w:r>
                            <w:proofErr w:type="spellEnd"/>
                            <w:r w:rsidRPr="008B3F5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BE0591">
                              <w:rPr>
                                <w:rFonts w:cstheme="minorHAnsi"/>
                                <w:color w:val="000000" w:themeColor="text1"/>
                              </w:rPr>
                              <w:t>insensible à la corrosion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B3F58">
                              <w:rPr>
                                <w:b/>
                                <w:color w:val="000000"/>
                              </w:rPr>
                              <w:t>ayant chacune sa conduite d’aspiration distincte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2048B3" w:rsidRDefault="002048B3" w:rsidP="002048B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8B3F58">
                              <w:rPr>
                                <w:color w:val="000000"/>
                                <w:lang w:eastAsia="fr-FR"/>
                              </w:rPr>
                              <w:t>Récupération de l'eau de pluie dans les habitations collectives et petites entreprises destinée à économiser de l'eau potable grâce à des citernes ou réservoirs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2048B3" w:rsidRPr="008B3F58" w:rsidRDefault="002048B3" w:rsidP="002048B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2048B3" w:rsidRDefault="002048B3" w:rsidP="00204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1D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Module compact prêt à brancher comprenant : </w:t>
                            </w:r>
                          </w:p>
                          <w:p w:rsidR="002048B3" w:rsidRPr="005F1931" w:rsidRDefault="002048B3" w:rsidP="002048B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 pompes centrifuges auto-</w:t>
                            </w:r>
                            <w:proofErr w:type="spellStart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amorçantes</w:t>
                            </w:r>
                            <w:proofErr w:type="spellEnd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multicellulaires MC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048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Mono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048B3" w:rsidRDefault="002048B3" w:rsidP="002048B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Bâche de stockage en eau de 150 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itres</w:t>
                            </w: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unité de capteur avec réservoir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sous pression à membrane de 8 litres 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DIN 4807.</w:t>
                            </w:r>
                          </w:p>
                          <w:p w:rsidR="002048B3" w:rsidRPr="005F1931" w:rsidRDefault="002048B3" w:rsidP="002048B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Coffret de commande central </w:t>
                            </w:r>
                            <w:proofErr w:type="spellStart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RainControl</w:t>
                            </w:r>
                            <w:proofErr w:type="spellEnd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-Professional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avec électronique de commande et </w:t>
                            </w: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capteur de niveau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048B3" w:rsidRPr="005F1931" w:rsidRDefault="002048B3" w:rsidP="002048B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048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Capteur de niveau avec 20</w:t>
                            </w: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 de câble, champ de mesure 0 à 5 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ètres, </w:t>
                            </w:r>
                            <w:r w:rsidRPr="002048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à installer dans la citerne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048B3" w:rsidRDefault="002048B3" w:rsidP="002048B3">
                            <w:pPr>
                              <w:pStyle w:val="NormalWeb"/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:rsidR="002048B3" w:rsidRPr="005F1931" w:rsidRDefault="002048B3" w:rsidP="00204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 manière générale le gestionnaire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:rsidR="002048B3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température du fluide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 à 35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2048B3" w:rsidRPr="00415AC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Plage de température ambiante de 5 à 40°.</w:t>
                            </w:r>
                          </w:p>
                          <w:p w:rsidR="002048B3" w:rsidRPr="008D64C9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Classe de protection : IPX4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2048B3" w:rsidRPr="008D64C9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Pression de service max. : 8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  <w:p w:rsidR="002048B3" w:rsidRPr="000C0C7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Réservoir tampon de 150 litres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permettant la </w:t>
                            </w:r>
                            <w:proofErr w:type="spellStart"/>
                            <w:r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disconnexion</w:t>
                            </w:r>
                            <w:proofErr w:type="spellEnd"/>
                            <w:r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(type AB) au réseau d’eau de ville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suivant</w:t>
                            </w:r>
                            <w:r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la norme EN1717.</w:t>
                            </w:r>
                          </w:p>
                          <w:p w:rsidR="002048B3" w:rsidRPr="00415AC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limentation entièrem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ent automatique en eau de pluie.</w:t>
                            </w:r>
                          </w:p>
                          <w:p w:rsidR="002048B3" w:rsidRPr="0043704C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Basculement automatique eau de pluie/ e</w:t>
                            </w:r>
                            <w:r w:rsidRPr="004370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au de ville</w:t>
                            </w:r>
                          </w:p>
                          <w:p w:rsidR="002048B3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370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Permutation cyclique des pompes et mise en route automatique durant les longues périodes d’inactivité.</w:t>
                            </w:r>
                          </w:p>
                          <w:p w:rsidR="002048B3" w:rsidRPr="00AE1BAC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ermutation automatique en cas de défaut et l'activation du mode de fonctionnement d'appoint garantissent une fonctionnalité maximale de l'installation</w:t>
                            </w:r>
                          </w:p>
                          <w:p w:rsidR="002048B3" w:rsidRPr="00415AC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Réalimentation en eau potable est entièrement automatique et adaptée aux besoins.</w:t>
                            </w:r>
                          </w:p>
                          <w:p w:rsidR="002048B3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Remplacement de l'eau en fonction du fonctionnement des pompes dans la bâche de stockage également automatique.</w:t>
                            </w:r>
                          </w:p>
                          <w:p w:rsidR="002048B3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048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électronique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intégrée du moteur, protection intégrée contre le fonctionnement à sec du groupe de pompes ainsi que protection automatique contre les dépôts de calcaire de l'électrovanne</w:t>
                            </w:r>
                          </w:p>
                          <w:p w:rsidR="002048B3" w:rsidRPr="00415AC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ontacts secs pour reports de marche et de défauts.</w:t>
                            </w:r>
                          </w:p>
                          <w:p w:rsidR="002048B3" w:rsidRPr="00415AC0" w:rsidRDefault="002048B3" w:rsidP="002048B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Affichage permanent du niveau de remplissage de la citerne, de la pression de l'installation et de l'état de fonctionnement sur un écran LC.</w:t>
                            </w:r>
                          </w:p>
                          <w:p w:rsidR="008A059D" w:rsidRPr="00415AC0" w:rsidRDefault="008A059D" w:rsidP="00204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2048B3" w:rsidRDefault="002048B3" w:rsidP="002048B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Le gestionnaire de récupération d’eau de pluie sera de marque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RainSystem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AF 150</w:t>
                      </w: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2048B3" w:rsidRPr="005F1931" w:rsidRDefault="002048B3" w:rsidP="002048B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:rsidR="002048B3" w:rsidRDefault="002048B3" w:rsidP="002048B3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</w:p>
                    <w:p w:rsidR="002048B3" w:rsidRPr="00415AC0" w:rsidRDefault="002048B3" w:rsidP="002048B3">
                      <w:pPr>
                        <w:pStyle w:val="Sansinterligne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:rsidR="002048B3" w:rsidRDefault="002048B3" w:rsidP="002048B3">
                      <w:pPr>
                        <w:pStyle w:val="Sansinterligne"/>
                        <w:rPr>
                          <w:b/>
                          <w:color w:val="000000"/>
                        </w:rPr>
                      </w:pPr>
                      <w:r w:rsidRPr="008B3F58">
                        <w:rPr>
                          <w:rFonts w:cstheme="minorHAnsi"/>
                          <w:color w:val="000000" w:themeColor="text1"/>
                        </w:rPr>
                        <w:t>Gestionnaire d'eau de pluie automatique avec réservoi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rs de stockage et 2 pompes auto </w:t>
                      </w:r>
                      <w:proofErr w:type="spellStart"/>
                      <w:r w:rsidRPr="008B3F58">
                        <w:rPr>
                          <w:rFonts w:cstheme="minorHAnsi"/>
                          <w:color w:val="000000" w:themeColor="text1"/>
                        </w:rPr>
                        <w:t>amorçantes</w:t>
                      </w:r>
                      <w:proofErr w:type="spellEnd"/>
                      <w:r w:rsidRPr="008B3F5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BE0591">
                        <w:rPr>
                          <w:rFonts w:cstheme="minorHAnsi"/>
                          <w:color w:val="000000" w:themeColor="text1"/>
                        </w:rPr>
                        <w:t>insensible à la corrosion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8B3F58">
                        <w:rPr>
                          <w:b/>
                          <w:color w:val="000000"/>
                        </w:rPr>
                        <w:t>ayant chacune sa conduite d’aspiration distincte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</w:p>
                    <w:p w:rsidR="002048B3" w:rsidRDefault="002048B3" w:rsidP="002048B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 w:rsidRPr="008B3F58">
                        <w:rPr>
                          <w:color w:val="000000"/>
                          <w:lang w:eastAsia="fr-FR"/>
                        </w:rPr>
                        <w:t>Récupération de l'eau de pluie dans les habitations collectives et petites entreprises destinée à économiser de l'eau potable grâce à des citernes ou réservoirs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2048B3" w:rsidRPr="008B3F58" w:rsidRDefault="002048B3" w:rsidP="002048B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2048B3" w:rsidRDefault="002048B3" w:rsidP="002048B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F1D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Module compact prêt à brancher comprenant : </w:t>
                      </w:r>
                    </w:p>
                    <w:p w:rsidR="002048B3" w:rsidRPr="005F1931" w:rsidRDefault="002048B3" w:rsidP="002048B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 pompes centrifuges auto-</w:t>
                      </w:r>
                      <w:proofErr w:type="spellStart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amorçantes</w:t>
                      </w:r>
                      <w:proofErr w:type="spellEnd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multicellulaires MC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2048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Mono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048B3" w:rsidRDefault="002048B3" w:rsidP="002048B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Bâche de stockage en eau de 150 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itres</w:t>
                      </w: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unité de capteur avec réservoir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sous pression à membrane de 8 litres 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DIN 4807.</w:t>
                      </w:r>
                    </w:p>
                    <w:p w:rsidR="002048B3" w:rsidRPr="005F1931" w:rsidRDefault="002048B3" w:rsidP="002048B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Coffret de commande central </w:t>
                      </w:r>
                      <w:proofErr w:type="spellStart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RainControl</w:t>
                      </w:r>
                      <w:proofErr w:type="spellEnd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-Professional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avec électronique de commande et </w:t>
                      </w: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capteur de niveau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048B3" w:rsidRPr="005F1931" w:rsidRDefault="002048B3" w:rsidP="002048B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048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Capteur de niveau avec 20</w:t>
                      </w: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 de câble, champ de mesure 0 à 5 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ètres, </w:t>
                      </w:r>
                      <w:r w:rsidRPr="002048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à installer dans la citerne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048B3" w:rsidRDefault="002048B3" w:rsidP="002048B3">
                      <w:pPr>
                        <w:pStyle w:val="NormalWeb"/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:rsidR="002048B3" w:rsidRPr="005F1931" w:rsidRDefault="002048B3" w:rsidP="002048B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 manière générale le gestionnaire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:rsidR="002048B3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température du fluide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 à 35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°C.</w:t>
                      </w:r>
                    </w:p>
                    <w:p w:rsidR="002048B3" w:rsidRPr="00415AC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Plage de température ambiante de 5 à 40°.</w:t>
                      </w:r>
                    </w:p>
                    <w:p w:rsidR="002048B3" w:rsidRPr="008D64C9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Classe de protection : IPX4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  <w:p w:rsidR="002048B3" w:rsidRPr="008D64C9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Pression de service max. : 8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b.</w:t>
                      </w:r>
                    </w:p>
                    <w:p w:rsidR="002048B3" w:rsidRPr="000C0C7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Réservoir tampon de 150 litres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permettant la </w:t>
                      </w:r>
                      <w:proofErr w:type="spellStart"/>
                      <w:r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disconnexion</w:t>
                      </w:r>
                      <w:proofErr w:type="spellEnd"/>
                      <w:r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(type AB) au réseau d’eau de ville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suivant</w:t>
                      </w:r>
                      <w:r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la norme EN1717.</w:t>
                      </w:r>
                    </w:p>
                    <w:p w:rsidR="002048B3" w:rsidRPr="00415AC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limentation entièrem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ent automatique en eau de pluie.</w:t>
                      </w:r>
                    </w:p>
                    <w:p w:rsidR="002048B3" w:rsidRPr="0043704C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Basculement automatique eau de pluie/ e</w:t>
                      </w:r>
                      <w:r w:rsidRPr="004370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au de ville</w:t>
                      </w:r>
                    </w:p>
                    <w:p w:rsidR="002048B3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370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Permutation cyclique des pompes et mise en route automatique durant les longues périodes d’inactivité.</w:t>
                      </w:r>
                    </w:p>
                    <w:p w:rsidR="002048B3" w:rsidRPr="00AE1BAC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ermutation automatique en cas de défaut et l'activation du mode de fonctionnement d'appoint garantissent une fonctionnalité maximale de l'installation</w:t>
                      </w:r>
                    </w:p>
                    <w:p w:rsidR="002048B3" w:rsidRPr="00415AC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Réalimentation en eau potable est entièrement automatique et adaptée aux besoins.</w:t>
                      </w:r>
                    </w:p>
                    <w:p w:rsidR="002048B3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Remplacement de l'eau en fonction du fonctionnement des pompes dans la bâche de stockage également automatique.</w:t>
                      </w:r>
                    </w:p>
                    <w:p w:rsidR="002048B3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2048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électronique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intégrée du moteur, protection intégrée contre le fonctionnement à sec du groupe de pompes ainsi que protection automatique contre les dépôts de calcaire de l'électrovanne</w:t>
                      </w:r>
                    </w:p>
                    <w:p w:rsidR="002048B3" w:rsidRPr="00415AC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ontacts secs pour reports de marche et de défauts.</w:t>
                      </w:r>
                    </w:p>
                    <w:p w:rsidR="002048B3" w:rsidRPr="00415AC0" w:rsidRDefault="002048B3" w:rsidP="002048B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Affichage permanent du niveau de remplissage de la citerne, de la pression de l'installation et de l'état de fonctionnement sur un écran LC.</w:t>
                      </w:r>
                    </w:p>
                    <w:p w:rsidR="008A059D" w:rsidRPr="00415AC0" w:rsidRDefault="008A059D" w:rsidP="002048B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91F">
        <w:rPr>
          <w:rFonts w:ascii="BabyMine Plump" w:hAnsi="BabyMine Plump"/>
          <w:color w:val="BFBFBF" w:themeColor="background1" w:themeShade="BF"/>
          <w:sz w:val="36"/>
          <w:szCs w:val="36"/>
        </w:rPr>
        <w:t>Descriptif g</w:t>
      </w:r>
      <w:r w:rsidR="00FF662A" w:rsidRPr="00091EF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estionnaire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 récupération </w:t>
      </w:r>
      <w:r w:rsidR="008A591F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d’eau de pluie eau </w:t>
      </w:r>
      <w:proofErr w:type="spellStart"/>
      <w:r w:rsidR="008A591F" w:rsidRPr="00BE0591">
        <w:rPr>
          <w:rFonts w:ascii="BabyMine Plump" w:hAnsi="BabyMine Plump"/>
          <w:color w:val="BFBFBF" w:themeColor="background1" w:themeShade="BF"/>
          <w:sz w:val="36"/>
          <w:szCs w:val="36"/>
        </w:rPr>
        <w:t>Wilo-RainSystem</w:t>
      </w:r>
      <w:proofErr w:type="spellEnd"/>
      <w:r w:rsidR="008A591F" w:rsidRPr="00BE059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AF 150</w:t>
      </w:r>
    </w:p>
    <w:p w:rsidR="00FF662A" w:rsidRPr="00FC1440" w:rsidRDefault="00FF662A" w:rsidP="00FF662A">
      <w:pPr>
        <w:rPr>
          <w:sz w:val="52"/>
          <w:szCs w:val="52"/>
        </w:rPr>
      </w:pPr>
      <w:bookmarkStart w:id="0" w:name="_GoBack"/>
      <w:bookmarkEnd w:id="0"/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7C" w:rsidRDefault="0047697C" w:rsidP="00DA3D8F">
      <w:r>
        <w:separator/>
      </w:r>
    </w:p>
  </w:endnote>
  <w:endnote w:type="continuationSeparator" w:id="0">
    <w:p w:rsidR="0047697C" w:rsidRDefault="0047697C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7C" w:rsidRDefault="0047697C" w:rsidP="00DA3D8F">
      <w:r>
        <w:separator/>
      </w:r>
    </w:p>
  </w:footnote>
  <w:footnote w:type="continuationSeparator" w:id="0">
    <w:p w:rsidR="0047697C" w:rsidRDefault="0047697C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63719"/>
    <w:multiLevelType w:val="hybridMultilevel"/>
    <w:tmpl w:val="1700A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386783"/>
    <w:multiLevelType w:val="hybridMultilevel"/>
    <w:tmpl w:val="B4F0D7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7"/>
  </w:num>
  <w:num w:numId="5">
    <w:abstractNumId w:val="8"/>
  </w:num>
  <w:num w:numId="6">
    <w:abstractNumId w:val="24"/>
  </w:num>
  <w:num w:numId="7">
    <w:abstractNumId w:val="15"/>
  </w:num>
  <w:num w:numId="8">
    <w:abstractNumId w:val="6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4"/>
  </w:num>
  <w:num w:numId="19">
    <w:abstractNumId w:val="14"/>
  </w:num>
  <w:num w:numId="20">
    <w:abstractNumId w:val="13"/>
  </w:num>
  <w:num w:numId="21">
    <w:abstractNumId w:val="12"/>
  </w:num>
  <w:num w:numId="22">
    <w:abstractNumId w:val="1"/>
  </w:num>
  <w:num w:numId="23">
    <w:abstractNumId w:val="17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048B3"/>
    <w:rsid w:val="00213812"/>
    <w:rsid w:val="00224F1B"/>
    <w:rsid w:val="00243E7B"/>
    <w:rsid w:val="002A2D70"/>
    <w:rsid w:val="002A4FEC"/>
    <w:rsid w:val="002A68F4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15AC0"/>
    <w:rsid w:val="00421887"/>
    <w:rsid w:val="00421B0A"/>
    <w:rsid w:val="00432AA9"/>
    <w:rsid w:val="00444124"/>
    <w:rsid w:val="0045564E"/>
    <w:rsid w:val="0047697C"/>
    <w:rsid w:val="004952DB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5F1931"/>
    <w:rsid w:val="00611BA1"/>
    <w:rsid w:val="00652D4D"/>
    <w:rsid w:val="006A6E08"/>
    <w:rsid w:val="006B14B5"/>
    <w:rsid w:val="006C425B"/>
    <w:rsid w:val="006C6DA1"/>
    <w:rsid w:val="00710DC4"/>
    <w:rsid w:val="007222B0"/>
    <w:rsid w:val="007337D6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B3F58"/>
    <w:rsid w:val="008C024C"/>
    <w:rsid w:val="008C4031"/>
    <w:rsid w:val="008C4995"/>
    <w:rsid w:val="008E129C"/>
    <w:rsid w:val="00904D79"/>
    <w:rsid w:val="00924702"/>
    <w:rsid w:val="00953881"/>
    <w:rsid w:val="009540E7"/>
    <w:rsid w:val="00971C72"/>
    <w:rsid w:val="00987E9A"/>
    <w:rsid w:val="009B156F"/>
    <w:rsid w:val="009C4A1F"/>
    <w:rsid w:val="009F5DAE"/>
    <w:rsid w:val="00A704C5"/>
    <w:rsid w:val="00AE1D4E"/>
    <w:rsid w:val="00AE7E7C"/>
    <w:rsid w:val="00B62D76"/>
    <w:rsid w:val="00BB2544"/>
    <w:rsid w:val="00BB74C9"/>
    <w:rsid w:val="00BD17C4"/>
    <w:rsid w:val="00C87BF7"/>
    <w:rsid w:val="00D869D2"/>
    <w:rsid w:val="00D907ED"/>
    <w:rsid w:val="00DA3D8F"/>
    <w:rsid w:val="00DA4390"/>
    <w:rsid w:val="00DA5984"/>
    <w:rsid w:val="00DD62D3"/>
    <w:rsid w:val="00DD7845"/>
    <w:rsid w:val="00DE22F2"/>
    <w:rsid w:val="00E23E2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C650E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1CFB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12</cp:revision>
  <dcterms:created xsi:type="dcterms:W3CDTF">2020-07-07T13:39:00Z</dcterms:created>
  <dcterms:modified xsi:type="dcterms:W3CDTF">2020-09-03T08:05:00Z</dcterms:modified>
</cp:coreProperties>
</file>