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8F" w:rsidRDefault="00240A44">
      <w:pPr>
        <w:rPr>
          <w:rFonts w:ascii="BabyMine Plump" w:hAnsi="BabyMine Plump"/>
          <w:color w:val="BFBFBF" w:themeColor="background1" w:themeShade="BF"/>
          <w:sz w:val="68"/>
          <w:szCs w:val="68"/>
          <w:lang w:val="en-US"/>
        </w:rPr>
      </w:pPr>
      <w:r>
        <w:rPr>
          <w:rFonts w:ascii="BabyMine Plump" w:hAnsi="BabyMine Plump"/>
          <w:noProof/>
          <w:color w:val="FF0000"/>
          <w:sz w:val="48"/>
          <w:szCs w:val="48"/>
          <w:lang w:eastAsia="fr-FR"/>
        </w:rPr>
        <w:drawing>
          <wp:anchor distT="0" distB="0" distL="114300" distR="114300" simplePos="0" relativeHeight="251667456" behindDoc="0" locked="0" layoutInCell="1" allowOverlap="1" wp14:anchorId="545D02B8" wp14:editId="0F3E318D">
            <wp:simplePos x="0" y="0"/>
            <wp:positionH relativeFrom="margin">
              <wp:posOffset>5223850</wp:posOffset>
            </wp:positionH>
            <wp:positionV relativeFrom="paragraph">
              <wp:posOffset>-298764</wp:posOffset>
            </wp:positionV>
            <wp:extent cx="1127169" cy="1958340"/>
            <wp:effectExtent l="0" t="0" r="0" b="381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ilo_f_0200002800037c1c00010092_3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56" t="9428" r="25757" b="8060"/>
                    <a:stretch/>
                  </pic:blipFill>
                  <pic:spPr bwMode="auto">
                    <a:xfrm>
                      <a:off x="0" y="0"/>
                      <a:ext cx="1127169" cy="1958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0A44" w:rsidRPr="00006287" w:rsidRDefault="00240A44" w:rsidP="00240A44">
      <w:pPr>
        <w:pStyle w:val="Sansinterligne"/>
        <w:ind w:left="1985" w:right="-426" w:hanging="1985"/>
        <w:rPr>
          <w:rFonts w:ascii="BabyMine Plump" w:hAnsi="BabyMine Plump"/>
          <w:color w:val="BFBFBF" w:themeColor="background1" w:themeShade="BF"/>
          <w:sz w:val="36"/>
          <w:szCs w:val="36"/>
          <w:lang w:val="en-US"/>
        </w:rPr>
      </w:pPr>
      <w:r w:rsidRPr="00006287">
        <w:rPr>
          <w:rFonts w:ascii="BabyMine Plump" w:hAnsi="BabyMine Plump"/>
          <w:color w:val="BFBFBF" w:themeColor="background1" w:themeShade="BF"/>
          <w:sz w:val="36"/>
          <w:szCs w:val="36"/>
          <w:lang w:val="en-US"/>
        </w:rPr>
        <w:t xml:space="preserve">Descriptif </w:t>
      </w:r>
      <w:r>
        <w:rPr>
          <w:rFonts w:ascii="BabyMine Plump" w:hAnsi="BabyMine Plump"/>
          <w:color w:val="BFBFBF" w:themeColor="background1" w:themeShade="BF"/>
          <w:sz w:val="36"/>
          <w:szCs w:val="36"/>
          <w:lang w:val="en-US"/>
        </w:rPr>
        <w:t>pompe multicellulaire</w:t>
      </w:r>
    </w:p>
    <w:p w:rsidR="00240A44" w:rsidRPr="00006287" w:rsidRDefault="00240A44" w:rsidP="00240A44">
      <w:pPr>
        <w:pStyle w:val="Sansinterligne"/>
        <w:ind w:left="1985" w:right="-426" w:hanging="1985"/>
        <w:rPr>
          <w:rFonts w:ascii="BabyMine Plump" w:hAnsi="BabyMine Plump"/>
          <w:color w:val="BFBFBF" w:themeColor="background1" w:themeShade="BF"/>
          <w:sz w:val="36"/>
          <w:szCs w:val="36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2DB0A40F" wp14:editId="6C92A8B7">
            <wp:simplePos x="0" y="0"/>
            <wp:positionH relativeFrom="margin">
              <wp:posOffset>4678045</wp:posOffset>
            </wp:positionH>
            <wp:positionV relativeFrom="paragraph">
              <wp:posOffset>196215</wp:posOffset>
            </wp:positionV>
            <wp:extent cx="434340" cy="429895"/>
            <wp:effectExtent l="0" t="0" r="3810" b="8255"/>
            <wp:wrapNone/>
            <wp:docPr id="1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2" t="5277" r="17770" b="13214"/>
                    <a:stretch/>
                  </pic:blipFill>
                  <pic:spPr bwMode="auto">
                    <a:xfrm>
                      <a:off x="0" y="0"/>
                      <a:ext cx="434340" cy="429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6287">
        <w:rPr>
          <w:rFonts w:ascii="BabyMine Plump" w:hAnsi="BabyMine Plump"/>
          <w:color w:val="BFBFBF" w:themeColor="background1" w:themeShade="BF"/>
          <w:sz w:val="36"/>
          <w:szCs w:val="36"/>
          <w:lang w:val="en-US"/>
        </w:rPr>
        <w:t>Wilo-Helix EXCEL</w:t>
      </w:r>
    </w:p>
    <w:p w:rsidR="00FF662A" w:rsidRPr="00091EFB" w:rsidRDefault="00FF662A" w:rsidP="00FF662A">
      <w:pPr>
        <w:rPr>
          <w:rFonts w:ascii="BabyMine Plump" w:hAnsi="BabyMine Plump"/>
          <w:color w:val="BFBFBF" w:themeColor="background1" w:themeShade="BF"/>
          <w:sz w:val="36"/>
          <w:szCs w:val="36"/>
        </w:rPr>
      </w:pPr>
    </w:p>
    <w:p w:rsidR="00FF662A" w:rsidRPr="00FC1440" w:rsidRDefault="005D7E87" w:rsidP="00FF662A">
      <w:pPr>
        <w:rPr>
          <w:sz w:val="52"/>
          <w:szCs w:val="52"/>
        </w:rPr>
      </w:pPr>
      <w:r w:rsidRPr="009540E7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20D2F" wp14:editId="19C0BBE3">
                <wp:simplePos x="0" y="0"/>
                <wp:positionH relativeFrom="margin">
                  <wp:posOffset>-708025</wp:posOffset>
                </wp:positionH>
                <wp:positionV relativeFrom="paragraph">
                  <wp:posOffset>462280</wp:posOffset>
                </wp:positionV>
                <wp:extent cx="7058025" cy="7627620"/>
                <wp:effectExtent l="0" t="0" r="28575" b="11430"/>
                <wp:wrapNone/>
                <wp:docPr id="5" name="Arrondir un rectangle avec un coin diag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7627620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6301" w:rsidRPr="003B6301" w:rsidRDefault="00DE0700" w:rsidP="003B6301">
                            <w:pP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La p</w:t>
                            </w:r>
                            <w:r w:rsidR="001F4FF5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ompe</w:t>
                            </w:r>
                            <w:r w:rsidR="00120B38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de type verticale multicellulaire</w:t>
                            </w:r>
                            <w:r w:rsidR="003B6301" w:rsidRPr="003B6301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04C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en ligne </w:t>
                            </w:r>
                            <w:r w:rsidR="003B6301" w:rsidRPr="003B6301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à haut rendement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sera </w:t>
                            </w:r>
                            <w:r w:rsidR="003B6301" w:rsidRPr="003B6301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de marque Wilo type</w:t>
                            </w:r>
                            <w:r w:rsidR="003805B0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B6301" w:rsidRPr="003B6301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Helix EXCEL avec convertisseur de fréquence embarqué.</w:t>
                            </w:r>
                          </w:p>
                          <w:p w:rsidR="003B6301" w:rsidRDefault="003B6301" w:rsidP="003B630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3B6301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Garantie constructeur de 2 ans.</w:t>
                            </w:r>
                          </w:p>
                          <w:p w:rsidR="005D7E87" w:rsidRDefault="005D7E87" w:rsidP="003B630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3B6301" w:rsidRDefault="005D7E87" w:rsidP="005D7E87">
                            <w:pPr>
                              <w:spacing w:line="271" w:lineRule="auto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fr-FR"/>
                              </w:rPr>
                            </w:pPr>
                            <w:r w:rsidRPr="005A0177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fr-FR"/>
                              </w:rPr>
                              <w:t>Descriptif et fonctionnalités :</w:t>
                            </w:r>
                          </w:p>
                          <w:p w:rsidR="003805B0" w:rsidRDefault="003805B0" w:rsidP="003B6301">
                            <w:pPr>
                              <w:pStyle w:val="Sansinterlig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Pompe </w:t>
                            </w:r>
                            <w:r w:rsidRPr="003805B0">
                              <w:rPr>
                                <w:color w:val="000000"/>
                              </w:rPr>
                              <w:t>multicellulaire à haut rendement non auto-amorçante, en</w:t>
                            </w:r>
                            <w:r>
                              <w:rPr>
                                <w:color w:val="000000"/>
                              </w:rPr>
                              <w:t xml:space="preserve">tièrement en acier inoxydable </w:t>
                            </w:r>
                            <w:r w:rsidRPr="003805B0">
                              <w:rPr>
                                <w:color w:val="000000"/>
                              </w:rPr>
                              <w:t>en version verticale avec technologie intégrée High Efficiency Drive et raccords en ligne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3805B0" w:rsidRDefault="001F4FF5" w:rsidP="003B6301">
                            <w:pPr>
                              <w:pStyle w:val="Sansinterlig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Pompe</w:t>
                            </w:r>
                            <w:r w:rsidR="002D4AD3">
                              <w:rPr>
                                <w:color w:val="000000"/>
                              </w:rPr>
                              <w:t xml:space="preserve"> équipée</w:t>
                            </w:r>
                            <w:r w:rsidR="003805B0">
                              <w:rPr>
                                <w:color w:val="000000"/>
                              </w:rPr>
                              <w:t xml:space="preserve"> d’un moteur synchrone à aimants permanents de classe IE5 selon IEC 60034-30-2 et d’un indice de rendement hydraulique MEI </w:t>
                            </w:r>
                            <w:r w:rsidR="003805B0" w:rsidRPr="003805B0">
                              <w:rPr>
                                <w:color w:val="000000"/>
                              </w:rPr>
                              <w:t xml:space="preserve">≥ </w:t>
                            </w:r>
                            <w:r w:rsidR="003805B0">
                              <w:rPr>
                                <w:color w:val="000000"/>
                              </w:rPr>
                              <w:t>0,7.</w:t>
                            </w:r>
                          </w:p>
                          <w:p w:rsidR="00274DAE" w:rsidRDefault="00274DAE" w:rsidP="00274DAE">
                            <w:pPr>
                              <w:pStyle w:val="Sansinterlig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Certification ACS pour les versions EPDM. </w:t>
                            </w:r>
                          </w:p>
                          <w:p w:rsidR="005D7E87" w:rsidRPr="009B0C33" w:rsidRDefault="005D7E87" w:rsidP="00240A44">
                            <w:pPr>
                              <w:pStyle w:val="Sansinterligne"/>
                              <w:rPr>
                                <w:color w:val="000000"/>
                              </w:rPr>
                            </w:pPr>
                          </w:p>
                          <w:p w:rsidR="003B6301" w:rsidRDefault="003B6301" w:rsidP="003B6301">
                            <w:pPr>
                              <w:pStyle w:val="Sansinterlig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Convertisseur de fréquence intégré permettant d’ajuster la vitesse </w:t>
                            </w:r>
                            <w:r w:rsidR="00973E9D">
                              <w:rPr>
                                <w:color w:val="000000"/>
                              </w:rPr>
                              <w:t>de la pompe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/>
                              </w:rPr>
                              <w:t xml:space="preserve"> en fonction du mode de régulation choisi :</w:t>
                            </w:r>
                          </w:p>
                          <w:p w:rsidR="003B6301" w:rsidRPr="00DA4390" w:rsidRDefault="003B6301" w:rsidP="003B6301">
                            <w:pPr>
                              <w:pStyle w:val="Sansinterligne"/>
                              <w:numPr>
                                <w:ilvl w:val="1"/>
                                <w:numId w:val="8"/>
                              </w:numPr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Sur une consigne de 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</w:rPr>
                              <w:t>Δ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P constant ou un</w:t>
                            </w:r>
                            <w:r w:rsidRPr="00F01FB7">
                              <w:rPr>
                                <w:rFonts w:cstheme="minorHAnsi"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</w:rPr>
                              <w:t>Δ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P variable.</w:t>
                            </w:r>
                          </w:p>
                          <w:p w:rsidR="003B6301" w:rsidRPr="0034591D" w:rsidRDefault="003B6301" w:rsidP="003B6301">
                            <w:pPr>
                              <w:pStyle w:val="Sansinterligne"/>
                              <w:numPr>
                                <w:ilvl w:val="1"/>
                                <w:numId w:val="8"/>
                              </w:numPr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r w:rsidRPr="0034591D">
                              <w:rPr>
                                <w:bCs/>
                                <w:color w:val="000000"/>
                              </w:rPr>
                              <w:t xml:space="preserve">Sur une consigne de </w:t>
                            </w:r>
                            <w:r w:rsidRPr="0034591D">
                              <w:rPr>
                                <w:rFonts w:cstheme="minorHAnsi"/>
                                <w:bCs/>
                                <w:color w:val="000000"/>
                              </w:rPr>
                              <w:t xml:space="preserve">vitesse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constante.</w:t>
                            </w:r>
                          </w:p>
                          <w:p w:rsidR="003B6301" w:rsidRPr="00907546" w:rsidRDefault="003B6301" w:rsidP="003B6301">
                            <w:pPr>
                              <w:pStyle w:val="Sansinterligne"/>
                              <w:numPr>
                                <w:ilvl w:val="1"/>
                                <w:numId w:val="8"/>
                              </w:numPr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Sur une consigne de 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</w:rPr>
                              <w:t>Δ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P ou </w:t>
                            </w:r>
                            <w:r w:rsidRPr="0034591D">
                              <w:rPr>
                                <w:bCs/>
                                <w:color w:val="000000"/>
                              </w:rPr>
                              <w:t xml:space="preserve">de </w:t>
                            </w:r>
                            <w:r w:rsidRPr="0034591D">
                              <w:rPr>
                                <w:rFonts w:cstheme="minorHAnsi"/>
                                <w:bCs/>
                                <w:color w:val="000000"/>
                              </w:rPr>
                              <w:t xml:space="preserve">vitesse </w:t>
                            </w:r>
                            <w:r w:rsidRPr="00745D53">
                              <w:rPr>
                                <w:color w:val="000000"/>
                              </w:rPr>
                              <w:t>en fonction d’un signal analogique externe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3B6301" w:rsidRDefault="003B6301" w:rsidP="003B6301">
                            <w:pPr>
                              <w:pStyle w:val="Sansinterlig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Interfaces de communication </w:t>
                            </w:r>
                            <w:r w:rsidRPr="00745D53">
                              <w:rPr>
                                <w:color w:val="000000"/>
                              </w:rPr>
                              <w:t>optionnelles</w:t>
                            </w:r>
                            <w:r w:rsidRPr="001522EB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en </w:t>
                            </w:r>
                            <w:r w:rsidRPr="00A8476F">
                              <w:rPr>
                                <w:color w:val="000000"/>
                              </w:rPr>
                              <w:t xml:space="preserve">Modbus </w:t>
                            </w:r>
                            <w:r>
                              <w:rPr>
                                <w:color w:val="000000"/>
                              </w:rPr>
                              <w:t>RTU, BACnet MS/TP, LON, CANopen et PLR.</w:t>
                            </w:r>
                          </w:p>
                          <w:p w:rsidR="00C329AC" w:rsidRDefault="00C329AC" w:rsidP="003B6301">
                            <w:pPr>
                              <w:pStyle w:val="Sansinterligne"/>
                              <w:rPr>
                                <w:color w:val="000000"/>
                              </w:rPr>
                            </w:pPr>
                          </w:p>
                          <w:p w:rsidR="003B6301" w:rsidRDefault="003B6301" w:rsidP="003B6301">
                            <w:pPr>
                              <w:pStyle w:val="Sansinterlig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L’interface utilisateur avec afficheur et bouton unique de réglage garantit une configuration facile et intuitive du paramétrage ainsi que la lecture directe des différentes valeurs de fonctionnement :</w:t>
                            </w:r>
                          </w:p>
                          <w:p w:rsidR="003B6301" w:rsidRDefault="003B6301" w:rsidP="003B6301">
                            <w:pPr>
                              <w:pStyle w:val="Sansinterligne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</w:t>
                            </w:r>
                            <w:r w:rsidRPr="00180FD5">
                              <w:rPr>
                                <w:color w:val="000000"/>
                              </w:rPr>
                              <w:t>ype de régulation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3B6301" w:rsidRDefault="003B6301" w:rsidP="003B6301">
                            <w:pPr>
                              <w:pStyle w:val="Sansinterligne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Valeurs de la consigne et des mesures.</w:t>
                            </w:r>
                          </w:p>
                          <w:p w:rsidR="005D7E87" w:rsidRPr="005D7E87" w:rsidRDefault="003B6301" w:rsidP="005D7E87">
                            <w:pPr>
                              <w:pStyle w:val="Sansinterligne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</w:t>
                            </w:r>
                            <w:r w:rsidRPr="008C580E">
                              <w:rPr>
                                <w:color w:val="000000"/>
                              </w:rPr>
                              <w:t>essages d'erreur et d'avertissement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240A44" w:rsidRDefault="003B6301" w:rsidP="005D7E87">
                            <w:pPr>
                              <w:pStyle w:val="Sansinterligne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/>
                              </w:rPr>
                            </w:pPr>
                            <w:r w:rsidRPr="006A6E08">
                              <w:rPr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color w:val="000000"/>
                              </w:rPr>
                              <w:t>onnées d'exploitation et d’état de fonctionnement.</w:t>
                            </w:r>
                          </w:p>
                          <w:p w:rsidR="005D7E87" w:rsidRPr="005D7E87" w:rsidRDefault="005D7E87" w:rsidP="005D7E87">
                            <w:pPr>
                              <w:pStyle w:val="Sansinterligne"/>
                              <w:ind w:left="1428"/>
                              <w:rPr>
                                <w:color w:val="000000"/>
                              </w:rPr>
                            </w:pPr>
                          </w:p>
                          <w:p w:rsidR="003B6301" w:rsidRPr="002B05D8" w:rsidRDefault="00120B38" w:rsidP="003B630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De manière générale la pompe devra</w:t>
                            </w:r>
                            <w:r w:rsidR="003B6301" w:rsidRPr="002B05D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 xml:space="preserve"> répondre aux exigences suivantes : </w:t>
                            </w:r>
                          </w:p>
                          <w:p w:rsidR="003B6301" w:rsidRDefault="003B6301" w:rsidP="003B630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F7CA1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M</w:t>
                            </w:r>
                            <w:r w:rsidR="00120B3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oteur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de classe énergétique IE5</w:t>
                            </w:r>
                            <w:r w:rsidRPr="002F7CA1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selon IEC 60034-30-2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:rsidR="003B6301" w:rsidRPr="002F7CA1" w:rsidRDefault="003B6301" w:rsidP="003B6301">
                            <w:pPr>
                              <w:pStyle w:val="Sansinterligne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color w:val="000000"/>
                                <w:lang w:eastAsia="fr-FR"/>
                              </w:rPr>
                              <w:t xml:space="preserve">Indice de rendement hydraulique MEI </w:t>
                            </w:r>
                            <w:r w:rsidRPr="002F7CA1">
                              <w:rPr>
                                <w:color w:val="000000"/>
                                <w:lang w:eastAsia="fr-FR"/>
                              </w:rPr>
                              <w:t xml:space="preserve">≥ </w:t>
                            </w:r>
                            <w:r>
                              <w:rPr>
                                <w:color w:val="000000"/>
                                <w:lang w:eastAsia="fr-FR"/>
                              </w:rPr>
                              <w:t>0,7.</w:t>
                            </w:r>
                          </w:p>
                          <w:p w:rsidR="003B6301" w:rsidRDefault="003B6301" w:rsidP="003B630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31A97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Plage de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t</w:t>
                            </w:r>
                            <w:r w:rsidRPr="002F7CA1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emp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érature du fluide de -</w:t>
                            </w:r>
                            <w:r w:rsidR="005D7E87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0°C à 12</w:t>
                            </w:r>
                            <w:r w:rsidRPr="002F7CA1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0°C</w:t>
                            </w:r>
                            <w:r w:rsidR="005D7E87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suivant modèle.</w:t>
                            </w:r>
                          </w:p>
                          <w:p w:rsidR="003B6301" w:rsidRDefault="003B6301" w:rsidP="003B6301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41570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Plage 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de </w:t>
                            </w:r>
                            <w:r w:rsidRPr="00841570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température ambiante </w:t>
                            </w:r>
                            <w:r w:rsidR="005D7E87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de -15 à 5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0°C.</w:t>
                            </w:r>
                          </w:p>
                          <w:p w:rsidR="003B6301" w:rsidRDefault="003B6301" w:rsidP="003B6301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41570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Pression de service </w:t>
                            </w:r>
                            <w:r w:rsidR="005D7E87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maximum de 16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b </w:t>
                            </w:r>
                            <w:r w:rsidR="005D7E87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ou 25b suivant modèle.</w:t>
                            </w:r>
                          </w:p>
                          <w:p w:rsidR="003B6301" w:rsidRPr="0034591D" w:rsidRDefault="003B6301" w:rsidP="003B6301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Corps de pompe</w:t>
                            </w:r>
                            <w:r w:rsidR="005D7E87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 en </w:t>
                            </w:r>
                            <w:r w:rsidR="005D7E87" w:rsidRPr="003B4547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en acier inoxydable</w:t>
                            </w:r>
                            <w:r w:rsidR="005D7E87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 304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r w:rsidR="005D7E87" w:rsidRPr="005D7E87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fonte grise EN-GJL-250 à revêtement KTL</w:t>
                            </w:r>
                            <w:r w:rsidR="005D7E87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 suivant modèle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, </w:t>
                            </w:r>
                            <w:r w:rsidR="005D7E87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roue</w:t>
                            </w:r>
                            <w:r w:rsidR="00AB2D2E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s</w:t>
                            </w:r>
                            <w:r w:rsidR="005D7E87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 et </w:t>
                            </w:r>
                            <w:r w:rsidRPr="003B4547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arbre en acier inoxydable</w:t>
                            </w:r>
                            <w:r w:rsidR="00C329AC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.</w:t>
                            </w:r>
                          </w:p>
                          <w:p w:rsidR="003B6301" w:rsidRPr="002F7CA1" w:rsidRDefault="003B6301" w:rsidP="003B630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F7CA1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Module électronique avec mémoire pour sauvegarde des données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B6301" w:rsidRDefault="003B6301" w:rsidP="003B630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F7CA1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Reports de défaut et de marche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B6301" w:rsidRDefault="003B6301" w:rsidP="003B630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Ordre de marche, commande à distance.</w:t>
                            </w:r>
                          </w:p>
                          <w:p w:rsidR="003B6301" w:rsidRDefault="003B6301" w:rsidP="003B6301">
                            <w:pPr>
                              <w:pStyle w:val="Sansinterligne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color w:val="000000"/>
                                <w:lang w:eastAsia="fr-FR"/>
                              </w:rPr>
                              <w:t>P</w:t>
                            </w:r>
                            <w:r w:rsidRPr="003A1DD9">
                              <w:rPr>
                                <w:color w:val="000000"/>
                                <w:lang w:eastAsia="fr-FR"/>
                              </w:rPr>
                              <w:t>rotection moteur intégrale avec déclencheur électronique intégré</w:t>
                            </w:r>
                            <w:r>
                              <w:rPr>
                                <w:color w:val="000000"/>
                                <w:lang w:eastAsia="fr-FR"/>
                              </w:rPr>
                              <w:t>.</w:t>
                            </w:r>
                          </w:p>
                          <w:p w:rsidR="005D7E87" w:rsidRPr="00727E63" w:rsidRDefault="003B6301" w:rsidP="00727E63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A6E0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Entrée analogique 0–10 V, 2–10 V, 0–20 mA, 4–20 Ma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D7E87" w:rsidRPr="0034591D" w:rsidRDefault="005D7E87" w:rsidP="005D7E87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Exécution spéciale possible pour </w:t>
                            </w:r>
                            <w:r w:rsidRPr="00C329AC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fluides agressifs.</w:t>
                            </w:r>
                          </w:p>
                          <w:p w:rsidR="005D7E87" w:rsidRPr="005D7E87" w:rsidRDefault="005D7E87" w:rsidP="005D7E87">
                            <w:pPr>
                              <w:pStyle w:val="Sansinterligne"/>
                              <w:rPr>
                                <w:rFonts w:cstheme="minorHAnsi"/>
                                <w:color w:val="000000"/>
                              </w:rPr>
                            </w:pPr>
                          </w:p>
                          <w:p w:rsidR="00240A44" w:rsidRDefault="00240A44" w:rsidP="00240A44">
                            <w:pPr>
                              <w:pStyle w:val="Sansinterligne"/>
                              <w:rPr>
                                <w:rFonts w:eastAsiaTheme="minorEastAsia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240A44" w:rsidRDefault="00240A44" w:rsidP="00240A44">
                            <w:pPr>
                              <w:pStyle w:val="Sansinterligne"/>
                              <w:rPr>
                                <w:rFonts w:eastAsiaTheme="minorEastAsia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240A44" w:rsidRDefault="00240A44" w:rsidP="00240A44">
                            <w:pPr>
                              <w:pStyle w:val="Sansinterligne"/>
                              <w:rPr>
                                <w:rFonts w:eastAsiaTheme="minorEastAsia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240A44" w:rsidRDefault="00240A44" w:rsidP="00240A44">
                            <w:pPr>
                              <w:pStyle w:val="Sansinterligne"/>
                              <w:rPr>
                                <w:rFonts w:eastAsiaTheme="minorEastAsia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240A44" w:rsidRDefault="00240A44" w:rsidP="00240A44">
                            <w:pPr>
                              <w:pStyle w:val="Sansinterligne"/>
                              <w:rPr>
                                <w:rFonts w:eastAsiaTheme="minorEastAsia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240A44" w:rsidRDefault="00240A44" w:rsidP="00240A44">
                            <w:pPr>
                              <w:pStyle w:val="Sansinterligne"/>
                              <w:rPr>
                                <w:rFonts w:eastAsiaTheme="minorEastAsia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240A44" w:rsidRDefault="00240A44" w:rsidP="00240A44">
                            <w:pPr>
                              <w:pStyle w:val="Sansinterligne"/>
                              <w:rPr>
                                <w:rFonts w:eastAsiaTheme="minorEastAsia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240A44" w:rsidRDefault="00240A44" w:rsidP="00240A44">
                            <w:pPr>
                              <w:pStyle w:val="Sansinterligne"/>
                              <w:rPr>
                                <w:rFonts w:eastAsiaTheme="minorEastAsia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240A44" w:rsidRPr="00006287" w:rsidRDefault="00240A44" w:rsidP="00240A44">
                            <w:pPr>
                              <w:pStyle w:val="Sansinterligne"/>
                              <w:rPr>
                                <w:rFonts w:eastAsiaTheme="minorEastAsia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52D4D" w:rsidRDefault="00652D4D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52D4D" w:rsidRDefault="00652D4D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52D4D" w:rsidRPr="00652D4D" w:rsidRDefault="00652D4D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20D2F" id="Arrondir un rectangle avec un coin diagonal 5" o:spid="_x0000_s1026" style="position:absolute;margin-left:-55.75pt;margin-top:36.4pt;width:555.75pt;height:600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058025,7627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" adj="-11796480,,5400" path="m1176361,l7058025,r,l7058025,6451259v,649686,-526675,1176361,-1176361,1176361l,7627620r,l,1176361c,526675,526675,,1176361,xe" fillcolor="#e7e6e6 [3214]" strokecolor="#a5a5a5 [3206]" strokeweight=".5pt">
                <v:stroke joinstyle="miter"/>
                <v:formulas/>
                <v:path arrowok="t" o:connecttype="custom" o:connectlocs="1176361,0;7058025,0;7058025,0;7058025,6451259;5881664,7627620;0,7627620;0,7627620;0,1176361;1176361,0" o:connectangles="0,0,0,0,0,0,0,0,0" textboxrect="0,0,7058025,7627620"/>
                <v:textbox>
                  <w:txbxContent>
                    <w:p w:rsidR="003B6301" w:rsidRPr="003B6301" w:rsidRDefault="00DE0700" w:rsidP="003B6301">
                      <w:pPr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La p</w:t>
                      </w:r>
                      <w:r w:rsidR="001F4FF5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ompe</w:t>
                      </w:r>
                      <w:r w:rsidR="00120B38"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  <w:t xml:space="preserve"> de type verticale multicellulaire</w:t>
                      </w:r>
                      <w:r w:rsidR="003B6301" w:rsidRPr="003B6301"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BF04C9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en ligne </w:t>
                      </w:r>
                      <w:r w:rsidR="003B6301" w:rsidRPr="003B6301"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  <w:t xml:space="preserve">à haut rendement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  <w:t xml:space="preserve">sera </w:t>
                      </w:r>
                      <w:r w:rsidR="003B6301" w:rsidRPr="003B6301"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  <w:t>de marque Wilo type</w:t>
                      </w:r>
                      <w:r w:rsidR="003805B0"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3B6301" w:rsidRPr="003B6301"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  <w:t>Helix EXCEL avec convertisseur de fréquence embarqué.</w:t>
                      </w:r>
                    </w:p>
                    <w:p w:rsidR="003B6301" w:rsidRDefault="003B6301" w:rsidP="003B6301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</w:pPr>
                      <w:r w:rsidRPr="003B6301"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Garantie constructeur de 2 ans.</w:t>
                      </w:r>
                    </w:p>
                    <w:p w:rsidR="005D7E87" w:rsidRDefault="005D7E87" w:rsidP="003B6301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</w:pPr>
                    </w:p>
                    <w:p w:rsidR="003B6301" w:rsidRDefault="005D7E87" w:rsidP="005D7E87">
                      <w:pPr>
                        <w:spacing w:line="271" w:lineRule="auto"/>
                        <w:textAlignment w:val="baseline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fr-FR"/>
                        </w:rPr>
                      </w:pPr>
                      <w:r w:rsidRPr="005A0177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fr-FR"/>
                        </w:rPr>
                        <w:t>Descriptif et fonctionnalités :</w:t>
                      </w:r>
                    </w:p>
                    <w:p w:rsidR="003805B0" w:rsidRDefault="003805B0" w:rsidP="003B6301">
                      <w:pPr>
                        <w:pStyle w:val="Sansinterlign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Pompe </w:t>
                      </w:r>
                      <w:r w:rsidRPr="003805B0">
                        <w:rPr>
                          <w:color w:val="000000"/>
                        </w:rPr>
                        <w:t>multicellulaire à haut rendement non auto-amorçante, en</w:t>
                      </w:r>
                      <w:r>
                        <w:rPr>
                          <w:color w:val="000000"/>
                        </w:rPr>
                        <w:t xml:space="preserve">tièrement en acier inoxydable </w:t>
                      </w:r>
                      <w:r w:rsidRPr="003805B0">
                        <w:rPr>
                          <w:color w:val="000000"/>
                        </w:rPr>
                        <w:t>en version verticale avec technologie intégrée High Efficiency Drive et raccords en ligne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  <w:p w:rsidR="003805B0" w:rsidRDefault="001F4FF5" w:rsidP="003B6301">
                      <w:pPr>
                        <w:pStyle w:val="Sansinterlign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Pompe</w:t>
                      </w:r>
                      <w:r w:rsidR="002D4AD3">
                        <w:rPr>
                          <w:color w:val="000000"/>
                        </w:rPr>
                        <w:t xml:space="preserve"> équipée</w:t>
                      </w:r>
                      <w:r w:rsidR="003805B0">
                        <w:rPr>
                          <w:color w:val="000000"/>
                        </w:rPr>
                        <w:t xml:space="preserve"> d’un moteur synchrone à aimants permanents de classe IE5 selon IEC 60034-30-2 et d’un indice de rendement hydraulique MEI </w:t>
                      </w:r>
                      <w:r w:rsidR="003805B0" w:rsidRPr="003805B0">
                        <w:rPr>
                          <w:color w:val="000000"/>
                        </w:rPr>
                        <w:t xml:space="preserve">≥ </w:t>
                      </w:r>
                      <w:r w:rsidR="003805B0">
                        <w:rPr>
                          <w:color w:val="000000"/>
                        </w:rPr>
                        <w:t>0,7.</w:t>
                      </w:r>
                    </w:p>
                    <w:p w:rsidR="00274DAE" w:rsidRDefault="00274DAE" w:rsidP="00274DAE">
                      <w:pPr>
                        <w:pStyle w:val="Sansinterlign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Certification ACS pour les versions EPDM. </w:t>
                      </w:r>
                    </w:p>
                    <w:p w:rsidR="005D7E87" w:rsidRPr="009B0C33" w:rsidRDefault="005D7E87" w:rsidP="00240A44">
                      <w:pPr>
                        <w:pStyle w:val="Sansinterligne"/>
                        <w:rPr>
                          <w:color w:val="000000"/>
                        </w:rPr>
                      </w:pPr>
                    </w:p>
                    <w:p w:rsidR="003B6301" w:rsidRDefault="003B6301" w:rsidP="003B6301">
                      <w:pPr>
                        <w:pStyle w:val="Sansinterlign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Convertisseur de fréquence intégré permettant d’ajuster la vitesse </w:t>
                      </w:r>
                      <w:r w:rsidR="00973E9D">
                        <w:rPr>
                          <w:color w:val="000000"/>
                        </w:rPr>
                        <w:t>de la pompe</w:t>
                      </w:r>
                      <w:bookmarkStart w:id="1" w:name="_GoBack"/>
                      <w:bookmarkEnd w:id="1"/>
                      <w:r>
                        <w:rPr>
                          <w:color w:val="000000"/>
                        </w:rPr>
                        <w:t xml:space="preserve"> en fonction du mode de régulation choisi :</w:t>
                      </w:r>
                    </w:p>
                    <w:p w:rsidR="003B6301" w:rsidRPr="00DA4390" w:rsidRDefault="003B6301" w:rsidP="003B6301">
                      <w:pPr>
                        <w:pStyle w:val="Sansinterligne"/>
                        <w:numPr>
                          <w:ilvl w:val="1"/>
                          <w:numId w:val="8"/>
                        </w:numPr>
                        <w:rPr>
                          <w:bCs/>
                          <w:color w:val="000000"/>
                        </w:rPr>
                      </w:pPr>
                      <w:r>
                        <w:rPr>
                          <w:bCs/>
                          <w:color w:val="000000"/>
                        </w:rPr>
                        <w:t xml:space="preserve">Sur une consigne de </w:t>
                      </w:r>
                      <w:r>
                        <w:rPr>
                          <w:rFonts w:cstheme="minorHAnsi"/>
                          <w:bCs/>
                          <w:color w:val="000000"/>
                        </w:rPr>
                        <w:t>Δ</w:t>
                      </w:r>
                      <w:r>
                        <w:rPr>
                          <w:bCs/>
                          <w:color w:val="000000"/>
                        </w:rPr>
                        <w:t>P constant ou un</w:t>
                      </w:r>
                      <w:r w:rsidRPr="00F01FB7">
                        <w:rPr>
                          <w:rFonts w:cstheme="minorHAnsi"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cstheme="minorHAnsi"/>
                          <w:bCs/>
                          <w:color w:val="000000"/>
                        </w:rPr>
                        <w:t>Δ</w:t>
                      </w:r>
                      <w:r>
                        <w:rPr>
                          <w:bCs/>
                          <w:color w:val="000000"/>
                        </w:rPr>
                        <w:t>P variable.</w:t>
                      </w:r>
                    </w:p>
                    <w:p w:rsidR="003B6301" w:rsidRPr="0034591D" w:rsidRDefault="003B6301" w:rsidP="003B6301">
                      <w:pPr>
                        <w:pStyle w:val="Sansinterligne"/>
                        <w:numPr>
                          <w:ilvl w:val="1"/>
                          <w:numId w:val="8"/>
                        </w:numPr>
                        <w:jc w:val="both"/>
                        <w:rPr>
                          <w:bCs/>
                          <w:color w:val="000000"/>
                        </w:rPr>
                      </w:pPr>
                      <w:r w:rsidRPr="0034591D">
                        <w:rPr>
                          <w:bCs/>
                          <w:color w:val="000000"/>
                        </w:rPr>
                        <w:t xml:space="preserve">Sur une consigne de </w:t>
                      </w:r>
                      <w:r w:rsidRPr="0034591D">
                        <w:rPr>
                          <w:rFonts w:cstheme="minorHAnsi"/>
                          <w:bCs/>
                          <w:color w:val="000000"/>
                        </w:rPr>
                        <w:t xml:space="preserve">vitesse </w:t>
                      </w:r>
                      <w:r>
                        <w:rPr>
                          <w:bCs/>
                          <w:color w:val="000000"/>
                        </w:rPr>
                        <w:t>constante.</w:t>
                      </w:r>
                    </w:p>
                    <w:p w:rsidR="003B6301" w:rsidRPr="00907546" w:rsidRDefault="003B6301" w:rsidP="003B6301">
                      <w:pPr>
                        <w:pStyle w:val="Sansinterligne"/>
                        <w:numPr>
                          <w:ilvl w:val="1"/>
                          <w:numId w:val="8"/>
                        </w:numPr>
                        <w:rPr>
                          <w:bCs/>
                          <w:color w:val="000000"/>
                        </w:rPr>
                      </w:pPr>
                      <w:r>
                        <w:rPr>
                          <w:bCs/>
                          <w:color w:val="000000"/>
                        </w:rPr>
                        <w:t xml:space="preserve">Sur une consigne de </w:t>
                      </w:r>
                      <w:r>
                        <w:rPr>
                          <w:rFonts w:cstheme="minorHAnsi"/>
                          <w:bCs/>
                          <w:color w:val="000000"/>
                        </w:rPr>
                        <w:t>Δ</w:t>
                      </w:r>
                      <w:r>
                        <w:rPr>
                          <w:bCs/>
                          <w:color w:val="000000"/>
                        </w:rPr>
                        <w:t xml:space="preserve">P ou </w:t>
                      </w:r>
                      <w:r w:rsidRPr="0034591D">
                        <w:rPr>
                          <w:bCs/>
                          <w:color w:val="000000"/>
                        </w:rPr>
                        <w:t xml:space="preserve">de </w:t>
                      </w:r>
                      <w:r w:rsidRPr="0034591D">
                        <w:rPr>
                          <w:rFonts w:cstheme="minorHAnsi"/>
                          <w:bCs/>
                          <w:color w:val="000000"/>
                        </w:rPr>
                        <w:t xml:space="preserve">vitesse </w:t>
                      </w:r>
                      <w:r w:rsidRPr="00745D53">
                        <w:rPr>
                          <w:color w:val="000000"/>
                        </w:rPr>
                        <w:t>en fonction d’un signal analogique externe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  <w:p w:rsidR="003B6301" w:rsidRDefault="003B6301" w:rsidP="003B6301">
                      <w:pPr>
                        <w:pStyle w:val="Sansinterlign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Interfaces de communication </w:t>
                      </w:r>
                      <w:r w:rsidRPr="00745D53">
                        <w:rPr>
                          <w:color w:val="000000"/>
                        </w:rPr>
                        <w:t>optionnelles</w:t>
                      </w:r>
                      <w:r w:rsidRPr="001522EB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en </w:t>
                      </w:r>
                      <w:r w:rsidRPr="00A8476F">
                        <w:rPr>
                          <w:color w:val="000000"/>
                        </w:rPr>
                        <w:t xml:space="preserve">Modbus </w:t>
                      </w:r>
                      <w:r>
                        <w:rPr>
                          <w:color w:val="000000"/>
                        </w:rPr>
                        <w:t>RTU, BACnet MS/TP, LON, CANopen et PLR.</w:t>
                      </w:r>
                    </w:p>
                    <w:p w:rsidR="00C329AC" w:rsidRDefault="00C329AC" w:rsidP="003B6301">
                      <w:pPr>
                        <w:pStyle w:val="Sansinterligne"/>
                        <w:rPr>
                          <w:color w:val="000000"/>
                        </w:rPr>
                      </w:pPr>
                    </w:p>
                    <w:p w:rsidR="003B6301" w:rsidRDefault="003B6301" w:rsidP="003B6301">
                      <w:pPr>
                        <w:pStyle w:val="Sansinterlign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L’interface utilisateur avec afficheur et bouton unique de réglage garantit une configuration facile et intuitive du paramétrage ainsi que la lecture directe des différentes valeurs de fonctionnement :</w:t>
                      </w:r>
                    </w:p>
                    <w:p w:rsidR="003B6301" w:rsidRDefault="003B6301" w:rsidP="003B6301">
                      <w:pPr>
                        <w:pStyle w:val="Sansinterligne"/>
                        <w:numPr>
                          <w:ilvl w:val="0"/>
                          <w:numId w:val="7"/>
                        </w:num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</w:t>
                      </w:r>
                      <w:r w:rsidRPr="00180FD5">
                        <w:rPr>
                          <w:color w:val="000000"/>
                        </w:rPr>
                        <w:t>ype de régulation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  <w:p w:rsidR="003B6301" w:rsidRDefault="003B6301" w:rsidP="003B6301">
                      <w:pPr>
                        <w:pStyle w:val="Sansinterligne"/>
                        <w:numPr>
                          <w:ilvl w:val="0"/>
                          <w:numId w:val="7"/>
                        </w:num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Valeurs de la consigne et des mesures.</w:t>
                      </w:r>
                    </w:p>
                    <w:p w:rsidR="005D7E87" w:rsidRPr="005D7E87" w:rsidRDefault="003B6301" w:rsidP="005D7E87">
                      <w:pPr>
                        <w:pStyle w:val="Sansinterligne"/>
                        <w:numPr>
                          <w:ilvl w:val="0"/>
                          <w:numId w:val="7"/>
                        </w:num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</w:t>
                      </w:r>
                      <w:r w:rsidRPr="008C580E">
                        <w:rPr>
                          <w:color w:val="000000"/>
                        </w:rPr>
                        <w:t>essages d'erreur et d'avertissement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  <w:p w:rsidR="00240A44" w:rsidRDefault="003B6301" w:rsidP="005D7E87">
                      <w:pPr>
                        <w:pStyle w:val="Sansinterligne"/>
                        <w:numPr>
                          <w:ilvl w:val="0"/>
                          <w:numId w:val="7"/>
                        </w:numPr>
                        <w:rPr>
                          <w:color w:val="000000"/>
                        </w:rPr>
                      </w:pPr>
                      <w:r w:rsidRPr="006A6E08">
                        <w:rPr>
                          <w:color w:val="000000"/>
                        </w:rPr>
                        <w:t>D</w:t>
                      </w:r>
                      <w:r>
                        <w:rPr>
                          <w:color w:val="000000"/>
                        </w:rPr>
                        <w:t>onnées d'exploitation et d’état de fonctionnement.</w:t>
                      </w:r>
                    </w:p>
                    <w:p w:rsidR="005D7E87" w:rsidRPr="005D7E87" w:rsidRDefault="005D7E87" w:rsidP="005D7E87">
                      <w:pPr>
                        <w:pStyle w:val="Sansinterligne"/>
                        <w:ind w:left="1428"/>
                        <w:rPr>
                          <w:color w:val="000000"/>
                        </w:rPr>
                      </w:pPr>
                    </w:p>
                    <w:p w:rsidR="003B6301" w:rsidRPr="002B05D8" w:rsidRDefault="00120B38" w:rsidP="003B6301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  <w:t>De manière générale la pompe devra</w:t>
                      </w:r>
                      <w:r w:rsidR="003B6301" w:rsidRPr="002B05D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  <w:t xml:space="preserve"> répondre aux exigences suivantes : </w:t>
                      </w:r>
                    </w:p>
                    <w:p w:rsidR="003B6301" w:rsidRDefault="003B6301" w:rsidP="003B630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 w:rsidRPr="002F7CA1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M</w:t>
                      </w:r>
                      <w:r w:rsidR="00120B3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oteur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de classe énergétique IE5</w:t>
                      </w:r>
                      <w:r w:rsidRPr="002F7CA1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selon IEC 60034-30-2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:rsidR="003B6301" w:rsidRPr="002F7CA1" w:rsidRDefault="003B6301" w:rsidP="003B6301">
                      <w:pPr>
                        <w:pStyle w:val="Sansinterligne"/>
                        <w:numPr>
                          <w:ilvl w:val="0"/>
                          <w:numId w:val="10"/>
                        </w:numPr>
                        <w:rPr>
                          <w:color w:val="000000"/>
                          <w:lang w:eastAsia="fr-FR"/>
                        </w:rPr>
                      </w:pPr>
                      <w:r>
                        <w:rPr>
                          <w:color w:val="000000"/>
                          <w:lang w:eastAsia="fr-FR"/>
                        </w:rPr>
                        <w:t xml:space="preserve">Indice de rendement hydraulique MEI </w:t>
                      </w:r>
                      <w:r w:rsidRPr="002F7CA1">
                        <w:rPr>
                          <w:color w:val="000000"/>
                          <w:lang w:eastAsia="fr-FR"/>
                        </w:rPr>
                        <w:t xml:space="preserve">≥ </w:t>
                      </w:r>
                      <w:r>
                        <w:rPr>
                          <w:color w:val="000000"/>
                          <w:lang w:eastAsia="fr-FR"/>
                        </w:rPr>
                        <w:t>0,7.</w:t>
                      </w:r>
                    </w:p>
                    <w:p w:rsidR="003B6301" w:rsidRDefault="003B6301" w:rsidP="003B630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  <w:r w:rsidRPr="00331A97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Plage de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t</w:t>
                      </w:r>
                      <w:r w:rsidRPr="002F7CA1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emp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érature du fluide de -</w:t>
                      </w:r>
                      <w:r w:rsidR="005D7E87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0°C à 12</w:t>
                      </w:r>
                      <w:r w:rsidRPr="002F7CA1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0°C</w:t>
                      </w:r>
                      <w:r w:rsidR="005D7E87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 suivant modèle.</w:t>
                      </w:r>
                    </w:p>
                    <w:p w:rsidR="003B6301" w:rsidRDefault="003B6301" w:rsidP="003B6301">
                      <w:pPr>
                        <w:pStyle w:val="Default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</w:pPr>
                      <w:r w:rsidRPr="00841570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Plage 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de </w:t>
                      </w:r>
                      <w:r w:rsidRPr="00841570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température ambiante </w:t>
                      </w:r>
                      <w:r w:rsidR="005D7E87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de -15 à 5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0°C.</w:t>
                      </w:r>
                    </w:p>
                    <w:p w:rsidR="003B6301" w:rsidRDefault="003B6301" w:rsidP="003B6301">
                      <w:pPr>
                        <w:pStyle w:val="Default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</w:pPr>
                      <w:r w:rsidRPr="00841570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Pression de service </w:t>
                      </w:r>
                      <w:r w:rsidR="005D7E87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maximum de 16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b </w:t>
                      </w:r>
                      <w:r w:rsidR="005D7E87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ou 25b suivant modèle.</w:t>
                      </w:r>
                    </w:p>
                    <w:p w:rsidR="003B6301" w:rsidRPr="0034591D" w:rsidRDefault="003B6301" w:rsidP="003B6301">
                      <w:pPr>
                        <w:pStyle w:val="Default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Corps de pompe</w:t>
                      </w:r>
                      <w:r w:rsidR="005D7E87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 en </w:t>
                      </w:r>
                      <w:r w:rsidR="005D7E87" w:rsidRPr="003B4547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en acier inoxydable</w:t>
                      </w:r>
                      <w:r w:rsidR="005D7E87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 304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r w:rsidR="005D7E87" w:rsidRPr="005D7E87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fonte grise EN-GJL-250 à revêtement KTL</w:t>
                      </w:r>
                      <w:r w:rsidR="005D7E87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 suivant modèle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, </w:t>
                      </w:r>
                      <w:r w:rsidR="005D7E87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roue</w:t>
                      </w:r>
                      <w:r w:rsidR="00AB2D2E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s</w:t>
                      </w:r>
                      <w:r w:rsidR="005D7E87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 et </w:t>
                      </w:r>
                      <w:r w:rsidRPr="003B4547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arbre en acier inoxydable</w:t>
                      </w:r>
                      <w:r w:rsidR="00C329AC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.</w:t>
                      </w:r>
                    </w:p>
                    <w:p w:rsidR="003B6301" w:rsidRPr="002F7CA1" w:rsidRDefault="003B6301" w:rsidP="003B630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  <w:r w:rsidRPr="002F7CA1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Module électronique avec mémoire pour sauvegarde des données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3B6301" w:rsidRDefault="003B6301" w:rsidP="003B630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  <w:r w:rsidRPr="002F7CA1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Reports de défaut et de marche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3B6301" w:rsidRDefault="003B6301" w:rsidP="003B630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Ordre de marche, commande à distance.</w:t>
                      </w:r>
                    </w:p>
                    <w:p w:rsidR="003B6301" w:rsidRDefault="003B6301" w:rsidP="003B6301">
                      <w:pPr>
                        <w:pStyle w:val="Sansinterligne"/>
                        <w:numPr>
                          <w:ilvl w:val="0"/>
                          <w:numId w:val="10"/>
                        </w:numPr>
                        <w:rPr>
                          <w:color w:val="000000"/>
                          <w:lang w:eastAsia="fr-FR"/>
                        </w:rPr>
                      </w:pPr>
                      <w:r>
                        <w:rPr>
                          <w:color w:val="000000"/>
                          <w:lang w:eastAsia="fr-FR"/>
                        </w:rPr>
                        <w:t>P</w:t>
                      </w:r>
                      <w:r w:rsidRPr="003A1DD9">
                        <w:rPr>
                          <w:color w:val="000000"/>
                          <w:lang w:eastAsia="fr-FR"/>
                        </w:rPr>
                        <w:t>rotection moteur intégrale avec déclencheur électronique intégré</w:t>
                      </w:r>
                      <w:r>
                        <w:rPr>
                          <w:color w:val="000000"/>
                          <w:lang w:eastAsia="fr-FR"/>
                        </w:rPr>
                        <w:t>.</w:t>
                      </w:r>
                    </w:p>
                    <w:p w:rsidR="005D7E87" w:rsidRPr="00727E63" w:rsidRDefault="003B6301" w:rsidP="00727E63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  <w:r w:rsidRPr="006A6E0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Entrée analogique 0–10 V, 2–10 V, 0–20 mA, 4–20 Ma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5D7E87" w:rsidRPr="0034591D" w:rsidRDefault="005D7E87" w:rsidP="005D7E87">
                      <w:pPr>
                        <w:pStyle w:val="Default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Exécution spéciale possible pour </w:t>
                      </w:r>
                      <w:r w:rsidRPr="00C329AC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fluides agressifs.</w:t>
                      </w:r>
                    </w:p>
                    <w:p w:rsidR="005D7E87" w:rsidRPr="005D7E87" w:rsidRDefault="005D7E87" w:rsidP="005D7E87">
                      <w:pPr>
                        <w:pStyle w:val="Sansinterligne"/>
                        <w:rPr>
                          <w:rFonts w:cstheme="minorHAnsi"/>
                          <w:color w:val="000000"/>
                        </w:rPr>
                      </w:pPr>
                    </w:p>
                    <w:p w:rsidR="00240A44" w:rsidRDefault="00240A44" w:rsidP="00240A44">
                      <w:pPr>
                        <w:pStyle w:val="Sansinterligne"/>
                        <w:rPr>
                          <w:rFonts w:eastAsiaTheme="minorEastAsia" w:cstheme="minorHAnsi"/>
                          <w:color w:val="000000" w:themeColor="text1"/>
                          <w:kern w:val="24"/>
                        </w:rPr>
                      </w:pPr>
                    </w:p>
                    <w:p w:rsidR="00240A44" w:rsidRDefault="00240A44" w:rsidP="00240A44">
                      <w:pPr>
                        <w:pStyle w:val="Sansinterligne"/>
                        <w:rPr>
                          <w:rFonts w:eastAsiaTheme="minorEastAsia" w:cstheme="minorHAnsi"/>
                          <w:color w:val="000000" w:themeColor="text1"/>
                          <w:kern w:val="24"/>
                        </w:rPr>
                      </w:pPr>
                    </w:p>
                    <w:p w:rsidR="00240A44" w:rsidRDefault="00240A44" w:rsidP="00240A44">
                      <w:pPr>
                        <w:pStyle w:val="Sansinterligne"/>
                        <w:rPr>
                          <w:rFonts w:eastAsiaTheme="minorEastAsia" w:cstheme="minorHAnsi"/>
                          <w:color w:val="000000" w:themeColor="text1"/>
                          <w:kern w:val="24"/>
                        </w:rPr>
                      </w:pPr>
                    </w:p>
                    <w:p w:rsidR="00240A44" w:rsidRDefault="00240A44" w:rsidP="00240A44">
                      <w:pPr>
                        <w:pStyle w:val="Sansinterligne"/>
                        <w:rPr>
                          <w:rFonts w:eastAsiaTheme="minorEastAsia" w:cstheme="minorHAnsi"/>
                          <w:color w:val="000000" w:themeColor="text1"/>
                          <w:kern w:val="24"/>
                        </w:rPr>
                      </w:pPr>
                    </w:p>
                    <w:p w:rsidR="00240A44" w:rsidRDefault="00240A44" w:rsidP="00240A44">
                      <w:pPr>
                        <w:pStyle w:val="Sansinterligne"/>
                        <w:rPr>
                          <w:rFonts w:eastAsiaTheme="minorEastAsia" w:cstheme="minorHAnsi"/>
                          <w:color w:val="000000" w:themeColor="text1"/>
                          <w:kern w:val="24"/>
                        </w:rPr>
                      </w:pPr>
                    </w:p>
                    <w:p w:rsidR="00240A44" w:rsidRDefault="00240A44" w:rsidP="00240A44">
                      <w:pPr>
                        <w:pStyle w:val="Sansinterligne"/>
                        <w:rPr>
                          <w:rFonts w:eastAsiaTheme="minorEastAsia" w:cstheme="minorHAnsi"/>
                          <w:color w:val="000000" w:themeColor="text1"/>
                          <w:kern w:val="24"/>
                        </w:rPr>
                      </w:pPr>
                    </w:p>
                    <w:p w:rsidR="00240A44" w:rsidRDefault="00240A44" w:rsidP="00240A44">
                      <w:pPr>
                        <w:pStyle w:val="Sansinterligne"/>
                        <w:rPr>
                          <w:rFonts w:eastAsiaTheme="minorEastAsia" w:cstheme="minorHAnsi"/>
                          <w:color w:val="000000" w:themeColor="text1"/>
                          <w:kern w:val="24"/>
                        </w:rPr>
                      </w:pPr>
                    </w:p>
                    <w:p w:rsidR="00240A44" w:rsidRDefault="00240A44" w:rsidP="00240A44">
                      <w:pPr>
                        <w:pStyle w:val="Sansinterligne"/>
                        <w:rPr>
                          <w:rFonts w:eastAsiaTheme="minorEastAsia" w:cstheme="minorHAnsi"/>
                          <w:color w:val="000000" w:themeColor="text1"/>
                          <w:kern w:val="24"/>
                        </w:rPr>
                      </w:pPr>
                    </w:p>
                    <w:p w:rsidR="00240A44" w:rsidRPr="00006287" w:rsidRDefault="00240A44" w:rsidP="00240A44">
                      <w:pPr>
                        <w:pStyle w:val="Sansinterligne"/>
                        <w:rPr>
                          <w:rFonts w:eastAsiaTheme="minorEastAsia" w:cstheme="minorHAnsi"/>
                          <w:color w:val="000000" w:themeColor="text1"/>
                          <w:kern w:val="24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652D4D" w:rsidRDefault="00652D4D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652D4D" w:rsidRDefault="00652D4D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652D4D" w:rsidRPr="00652D4D" w:rsidRDefault="00652D4D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6DA1" w:rsidRPr="00FC1440" w:rsidRDefault="006C6DA1">
      <w:pPr>
        <w:rPr>
          <w:sz w:val="52"/>
          <w:szCs w:val="52"/>
        </w:rPr>
      </w:pPr>
    </w:p>
    <w:sectPr w:rsidR="006C6DA1" w:rsidRPr="00FC1440" w:rsidSect="00DA3D8F">
      <w:headerReference w:type="default" r:id="rId9"/>
      <w:pgSz w:w="11906" w:h="16838"/>
      <w:pgMar w:top="1417" w:right="1417" w:bottom="1417" w:left="1417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C17" w:rsidRDefault="00294C17" w:rsidP="00DA3D8F">
      <w:r>
        <w:separator/>
      </w:r>
    </w:p>
  </w:endnote>
  <w:endnote w:type="continuationSeparator" w:id="0">
    <w:p w:rsidR="00294C17" w:rsidRDefault="00294C17" w:rsidP="00DA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HKDI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byMine Plump">
    <w:altName w:val="Rockwel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C17" w:rsidRDefault="00294C17" w:rsidP="00DA3D8F">
      <w:r>
        <w:separator/>
      </w:r>
    </w:p>
  </w:footnote>
  <w:footnote w:type="continuationSeparator" w:id="0">
    <w:p w:rsidR="00294C17" w:rsidRDefault="00294C17" w:rsidP="00DA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8F" w:rsidRDefault="00DA3D8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C616ECC" wp14:editId="70E4791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84468" cy="590550"/>
          <wp:effectExtent l="0" t="0" r="635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ilo_logo_rgb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915" cy="59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0518"/>
    <w:multiLevelType w:val="hybridMultilevel"/>
    <w:tmpl w:val="211820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E565D"/>
    <w:multiLevelType w:val="hybridMultilevel"/>
    <w:tmpl w:val="632E4166"/>
    <w:lvl w:ilvl="0" w:tplc="8CD4196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36557F"/>
    <w:multiLevelType w:val="hybridMultilevel"/>
    <w:tmpl w:val="420EA09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0A67F3"/>
    <w:multiLevelType w:val="hybridMultilevel"/>
    <w:tmpl w:val="3D24F838"/>
    <w:lvl w:ilvl="0" w:tplc="1AC08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CC75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86E6A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0B5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665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420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E9D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0A8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A3D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E61FA"/>
    <w:multiLevelType w:val="hybridMultilevel"/>
    <w:tmpl w:val="E8E650A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A671C5"/>
    <w:multiLevelType w:val="hybridMultilevel"/>
    <w:tmpl w:val="6320558A"/>
    <w:lvl w:ilvl="0" w:tplc="F9D6230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FB7D71"/>
    <w:multiLevelType w:val="hybridMultilevel"/>
    <w:tmpl w:val="DA3E3D40"/>
    <w:lvl w:ilvl="0" w:tplc="6178D0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3481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4A1B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8EC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602F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14A6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482C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5C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46115"/>
    <w:multiLevelType w:val="hybridMultilevel"/>
    <w:tmpl w:val="822C4D90"/>
    <w:lvl w:ilvl="0" w:tplc="1AC08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CC75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80B5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665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420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E9D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0A8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A3D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92A6E"/>
    <w:multiLevelType w:val="hybridMultilevel"/>
    <w:tmpl w:val="DA06CEB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414A9A"/>
    <w:multiLevelType w:val="hybridMultilevel"/>
    <w:tmpl w:val="740094B4"/>
    <w:lvl w:ilvl="0" w:tplc="38489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580C8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8DE3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8CE1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B76A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49AC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0D4D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A14A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0C0C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" w15:restartNumberingAfterBreak="0">
    <w:nsid w:val="2F760382"/>
    <w:multiLevelType w:val="hybridMultilevel"/>
    <w:tmpl w:val="6CAA49A8"/>
    <w:lvl w:ilvl="0" w:tplc="1AC083D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2DB4C13"/>
    <w:multiLevelType w:val="hybridMultilevel"/>
    <w:tmpl w:val="8EA60672"/>
    <w:lvl w:ilvl="0" w:tplc="C4989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2F8F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3B43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4564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E82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C54F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7A03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FEE7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6A8E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 w15:restartNumberingAfterBreak="0">
    <w:nsid w:val="354306B8"/>
    <w:multiLevelType w:val="hybridMultilevel"/>
    <w:tmpl w:val="CBA89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817CA"/>
    <w:multiLevelType w:val="hybridMultilevel"/>
    <w:tmpl w:val="AD0406BA"/>
    <w:lvl w:ilvl="0" w:tplc="734CAE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5C4CF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D077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60BC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CEB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7096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670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16CC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24BC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11CDE"/>
    <w:multiLevelType w:val="hybridMultilevel"/>
    <w:tmpl w:val="63D2F800"/>
    <w:lvl w:ilvl="0" w:tplc="734CAEE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72926CF"/>
    <w:multiLevelType w:val="hybridMultilevel"/>
    <w:tmpl w:val="B9AEB87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A7A6DDB"/>
    <w:multiLevelType w:val="hybridMultilevel"/>
    <w:tmpl w:val="7D604B30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75797A"/>
    <w:multiLevelType w:val="hybridMultilevel"/>
    <w:tmpl w:val="17B28CE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F0E1E5A"/>
    <w:multiLevelType w:val="hybridMultilevel"/>
    <w:tmpl w:val="219235B2"/>
    <w:lvl w:ilvl="0" w:tplc="78ACDB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82FB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023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2A3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44EF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08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653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C290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6896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669E5"/>
    <w:multiLevelType w:val="hybridMultilevel"/>
    <w:tmpl w:val="6CF690C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A570DA1"/>
    <w:multiLevelType w:val="hybridMultilevel"/>
    <w:tmpl w:val="F4F8709C"/>
    <w:lvl w:ilvl="0" w:tplc="86C25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ACC5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A602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A108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3666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6400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A241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7CC6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10CC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1" w15:restartNumberingAfterBreak="0">
    <w:nsid w:val="5AC92B74"/>
    <w:multiLevelType w:val="hybridMultilevel"/>
    <w:tmpl w:val="6136DCC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C84489A"/>
    <w:multiLevelType w:val="hybridMultilevel"/>
    <w:tmpl w:val="DCA4FDC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D5D5566"/>
    <w:multiLevelType w:val="hybridMultilevel"/>
    <w:tmpl w:val="BD6A1A7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F8A3E32"/>
    <w:multiLevelType w:val="hybridMultilevel"/>
    <w:tmpl w:val="2AA2039E"/>
    <w:lvl w:ilvl="0" w:tplc="954E7B5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EDC17C1"/>
    <w:multiLevelType w:val="hybridMultilevel"/>
    <w:tmpl w:val="F7005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945A0"/>
    <w:multiLevelType w:val="hybridMultilevel"/>
    <w:tmpl w:val="4B5ECF84"/>
    <w:lvl w:ilvl="0" w:tplc="4FF285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4"/>
  </w:num>
  <w:num w:numId="4">
    <w:abstractNumId w:val="7"/>
  </w:num>
  <w:num w:numId="5">
    <w:abstractNumId w:val="8"/>
  </w:num>
  <w:num w:numId="6">
    <w:abstractNumId w:val="26"/>
  </w:num>
  <w:num w:numId="7">
    <w:abstractNumId w:val="17"/>
  </w:num>
  <w:num w:numId="8">
    <w:abstractNumId w:val="6"/>
  </w:num>
  <w:num w:numId="9">
    <w:abstractNumId w:val="18"/>
  </w:num>
  <w:num w:numId="10">
    <w:abstractNumId w:val="22"/>
  </w:num>
  <w:num w:numId="11">
    <w:abstractNumId w:val="23"/>
  </w:num>
  <w:num w:numId="12">
    <w:abstractNumId w:val="20"/>
  </w:num>
  <w:num w:numId="13">
    <w:abstractNumId w:val="21"/>
  </w:num>
  <w:num w:numId="14">
    <w:abstractNumId w:val="11"/>
  </w:num>
  <w:num w:numId="15">
    <w:abstractNumId w:val="5"/>
  </w:num>
  <w:num w:numId="16">
    <w:abstractNumId w:val="9"/>
  </w:num>
  <w:num w:numId="17">
    <w:abstractNumId w:val="12"/>
  </w:num>
  <w:num w:numId="18">
    <w:abstractNumId w:val="4"/>
  </w:num>
  <w:num w:numId="19">
    <w:abstractNumId w:val="16"/>
  </w:num>
  <w:num w:numId="20">
    <w:abstractNumId w:val="14"/>
  </w:num>
  <w:num w:numId="21">
    <w:abstractNumId w:val="13"/>
  </w:num>
  <w:num w:numId="22">
    <w:abstractNumId w:val="0"/>
  </w:num>
  <w:num w:numId="23">
    <w:abstractNumId w:val="15"/>
  </w:num>
  <w:num w:numId="24">
    <w:abstractNumId w:val="2"/>
  </w:num>
  <w:num w:numId="25">
    <w:abstractNumId w:val="19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8F"/>
    <w:rsid w:val="0002661A"/>
    <w:rsid w:val="00073437"/>
    <w:rsid w:val="000A554F"/>
    <w:rsid w:val="00120B38"/>
    <w:rsid w:val="0013596E"/>
    <w:rsid w:val="001522EB"/>
    <w:rsid w:val="00156595"/>
    <w:rsid w:val="00181091"/>
    <w:rsid w:val="001A0268"/>
    <w:rsid w:val="001C033F"/>
    <w:rsid w:val="001F4FF5"/>
    <w:rsid w:val="00213812"/>
    <w:rsid w:val="00224F1B"/>
    <w:rsid w:val="00240A44"/>
    <w:rsid w:val="00243E7B"/>
    <w:rsid w:val="00274DAE"/>
    <w:rsid w:val="00294C17"/>
    <w:rsid w:val="002A2D70"/>
    <w:rsid w:val="002A4FEC"/>
    <w:rsid w:val="002C5E11"/>
    <w:rsid w:val="002D4AD3"/>
    <w:rsid w:val="002F7CA1"/>
    <w:rsid w:val="00305248"/>
    <w:rsid w:val="00333960"/>
    <w:rsid w:val="00341D62"/>
    <w:rsid w:val="00343B4F"/>
    <w:rsid w:val="003805B0"/>
    <w:rsid w:val="003A4750"/>
    <w:rsid w:val="003B4547"/>
    <w:rsid w:val="003B6301"/>
    <w:rsid w:val="003F4A34"/>
    <w:rsid w:val="003F70AC"/>
    <w:rsid w:val="00417292"/>
    <w:rsid w:val="00421887"/>
    <w:rsid w:val="00421B0A"/>
    <w:rsid w:val="00432AA9"/>
    <w:rsid w:val="00444124"/>
    <w:rsid w:val="0045564E"/>
    <w:rsid w:val="004952DB"/>
    <w:rsid w:val="004A22F4"/>
    <w:rsid w:val="004C49A8"/>
    <w:rsid w:val="004E2B38"/>
    <w:rsid w:val="004E2F0B"/>
    <w:rsid w:val="004F1513"/>
    <w:rsid w:val="00535257"/>
    <w:rsid w:val="00544441"/>
    <w:rsid w:val="00555D0F"/>
    <w:rsid w:val="005762CA"/>
    <w:rsid w:val="005A3EA5"/>
    <w:rsid w:val="005D35C6"/>
    <w:rsid w:val="005D7E87"/>
    <w:rsid w:val="005E7EFE"/>
    <w:rsid w:val="00611BA1"/>
    <w:rsid w:val="00652D4D"/>
    <w:rsid w:val="006A6E08"/>
    <w:rsid w:val="006B14B5"/>
    <w:rsid w:val="006C425B"/>
    <w:rsid w:val="006C6DA1"/>
    <w:rsid w:val="00706BFD"/>
    <w:rsid w:val="00710DC4"/>
    <w:rsid w:val="007222B0"/>
    <w:rsid w:val="00727E63"/>
    <w:rsid w:val="00740DB1"/>
    <w:rsid w:val="00742326"/>
    <w:rsid w:val="00785466"/>
    <w:rsid w:val="00796E0F"/>
    <w:rsid w:val="007A2842"/>
    <w:rsid w:val="007C10E9"/>
    <w:rsid w:val="007E58C9"/>
    <w:rsid w:val="00806993"/>
    <w:rsid w:val="00860176"/>
    <w:rsid w:val="00860BE3"/>
    <w:rsid w:val="008A059D"/>
    <w:rsid w:val="008A1876"/>
    <w:rsid w:val="008A591F"/>
    <w:rsid w:val="008A65F7"/>
    <w:rsid w:val="008B1DD1"/>
    <w:rsid w:val="008C024C"/>
    <w:rsid w:val="008C4031"/>
    <w:rsid w:val="008E129C"/>
    <w:rsid w:val="00904D79"/>
    <w:rsid w:val="00924702"/>
    <w:rsid w:val="00953881"/>
    <w:rsid w:val="009540E7"/>
    <w:rsid w:val="00971C72"/>
    <w:rsid w:val="00973E9D"/>
    <w:rsid w:val="00987E9A"/>
    <w:rsid w:val="009B156F"/>
    <w:rsid w:val="00AB2D2E"/>
    <w:rsid w:val="00AC1136"/>
    <w:rsid w:val="00AE1D4E"/>
    <w:rsid w:val="00AE7E7C"/>
    <w:rsid w:val="00B62D76"/>
    <w:rsid w:val="00BB2544"/>
    <w:rsid w:val="00BB51A6"/>
    <w:rsid w:val="00BB74C9"/>
    <w:rsid w:val="00BD17C4"/>
    <w:rsid w:val="00BF04C9"/>
    <w:rsid w:val="00C329AC"/>
    <w:rsid w:val="00C46CD2"/>
    <w:rsid w:val="00CB2247"/>
    <w:rsid w:val="00D869D2"/>
    <w:rsid w:val="00D907ED"/>
    <w:rsid w:val="00DA3D8F"/>
    <w:rsid w:val="00DA4390"/>
    <w:rsid w:val="00DA5984"/>
    <w:rsid w:val="00DC6EC6"/>
    <w:rsid w:val="00DD62D3"/>
    <w:rsid w:val="00DD7845"/>
    <w:rsid w:val="00DE0700"/>
    <w:rsid w:val="00DE22F2"/>
    <w:rsid w:val="00E35C74"/>
    <w:rsid w:val="00E76A8E"/>
    <w:rsid w:val="00EB4995"/>
    <w:rsid w:val="00EB5503"/>
    <w:rsid w:val="00ED5A00"/>
    <w:rsid w:val="00F81246"/>
    <w:rsid w:val="00F967D0"/>
    <w:rsid w:val="00FA6EC7"/>
    <w:rsid w:val="00FC1440"/>
    <w:rsid w:val="00FD591B"/>
    <w:rsid w:val="00FE04EF"/>
    <w:rsid w:val="00FE1CF8"/>
    <w:rsid w:val="00FF662A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D909"/>
  <w15:chartTrackingRefBased/>
  <w15:docId w15:val="{A6E4B245-9F49-4811-8105-A24F59F0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D8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3D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A3D8F"/>
  </w:style>
  <w:style w:type="paragraph" w:styleId="Pieddepage">
    <w:name w:val="footer"/>
    <w:basedOn w:val="Normal"/>
    <w:link w:val="PieddepageCar"/>
    <w:uiPriority w:val="99"/>
    <w:unhideWhenUsed/>
    <w:rsid w:val="00DA3D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A3D8F"/>
  </w:style>
  <w:style w:type="paragraph" w:customStyle="1" w:styleId="Default">
    <w:name w:val="Default"/>
    <w:rsid w:val="00DA3D8F"/>
    <w:pPr>
      <w:autoSpaceDE w:val="0"/>
      <w:autoSpaceDN w:val="0"/>
      <w:adjustRightInd w:val="0"/>
      <w:spacing w:after="0" w:line="240" w:lineRule="auto"/>
    </w:pPr>
    <w:rPr>
      <w:rFonts w:ascii="MHKDIG+TimesNewRoman,Bold" w:hAnsi="MHKDIG+TimesNewRoman,Bold" w:cs="MHKDIG+TimesNewRoman,Bol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440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FC1440"/>
    <w:pPr>
      <w:ind w:left="720"/>
      <w:contextualSpacing/>
    </w:pPr>
    <w:rPr>
      <w:rFonts w:ascii="Times New Roman" w:eastAsia="Times New Roman" w:hAnsi="Times New Roman"/>
      <w:lang w:eastAsia="fr-FR"/>
    </w:rPr>
  </w:style>
  <w:style w:type="paragraph" w:styleId="Sansinterligne">
    <w:name w:val="No Spacing"/>
    <w:uiPriority w:val="1"/>
    <w:qFormat/>
    <w:rsid w:val="00FC14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696">
          <w:marLeft w:val="33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168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007">
          <w:marLeft w:val="31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WILO Group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Vergnole Cyrille</dc:creator>
  <cp:keywords/>
  <dc:description/>
  <cp:lastModifiedBy>Vergnole Cyrille</cp:lastModifiedBy>
  <cp:revision>22</cp:revision>
  <dcterms:created xsi:type="dcterms:W3CDTF">2020-07-07T13:44:00Z</dcterms:created>
  <dcterms:modified xsi:type="dcterms:W3CDTF">2020-07-24T07:45:00Z</dcterms:modified>
</cp:coreProperties>
</file>