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A71BB1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 w:rsidRPr="00A71BB1"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5557129</wp:posOffset>
            </wp:positionH>
            <wp:positionV relativeFrom="paragraph">
              <wp:posOffset>281305</wp:posOffset>
            </wp:positionV>
            <wp:extent cx="738505" cy="1285875"/>
            <wp:effectExtent l="0" t="0" r="4445" b="9525"/>
            <wp:wrapSquare wrapText="bothSides"/>
            <wp:docPr id="4" name="Image 4" descr="C:\Users\Vergnolecy\Desktop\wilo18264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gnolecy\Desktop\wilo182642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F1B">
        <w:rPr>
          <w:rFonts w:ascii="BabyMine Plump" w:hAnsi="BabyMine Plump"/>
          <w:noProof/>
          <w:color w:val="FF00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91695" wp14:editId="69F40561">
                <wp:simplePos x="0" y="0"/>
                <wp:positionH relativeFrom="column">
                  <wp:posOffset>5074285</wp:posOffset>
                </wp:positionH>
                <wp:positionV relativeFrom="paragraph">
                  <wp:posOffset>-556895</wp:posOffset>
                </wp:positionV>
                <wp:extent cx="1638300" cy="227838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7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3D8F" w:rsidRDefault="00DA3D8F" w:rsidP="004952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9169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9.55pt;margin-top:-43.85pt;width:129pt;height:1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" fillcolor="white [3201]" stroked="f" strokeweight=".5pt">
                <v:textbox>
                  <w:txbxContent>
                    <w:p w:rsidR="00DA3D8F" w:rsidRDefault="00DA3D8F" w:rsidP="004952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D48B7" w:rsidRPr="00C36B43" w:rsidRDefault="00CA36C3" w:rsidP="006D48B7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540E7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172D" w:rsidRPr="00A71BB1" w:rsidRDefault="00E3172D" w:rsidP="00E317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mbria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A71BB1">
                              <w:rPr>
                                <w:rFonts w:asciiTheme="minorHAnsi" w:eastAsia="Cambria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Les pompes submersibles seront de marque </w:t>
                            </w:r>
                            <w:proofErr w:type="spellStart"/>
                            <w:r w:rsidR="00A71BB1" w:rsidRPr="00A71BB1">
                              <w:rPr>
                                <w:rFonts w:asciiTheme="minorHAnsi" w:eastAsia="Cambria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</w:t>
                            </w:r>
                            <w:proofErr w:type="spellEnd"/>
                            <w:r w:rsidR="00A71BB1" w:rsidRPr="00A71BB1">
                              <w:rPr>
                                <w:rFonts w:asciiTheme="minorHAnsi" w:eastAsia="Cambria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type Drain </w:t>
                            </w:r>
                            <w:r w:rsidR="00A71BB1">
                              <w:rPr>
                                <w:rFonts w:asciiTheme="minorHAnsi" w:eastAsia="Cambria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TS 40.</w:t>
                            </w:r>
                          </w:p>
                          <w:p w:rsidR="00E3172D" w:rsidRDefault="00E3172D" w:rsidP="00E3172D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Garantie constructeur de 2 ans.</w:t>
                            </w:r>
                          </w:p>
                          <w:p w:rsidR="006D48B7" w:rsidRPr="0095163B" w:rsidRDefault="006D48B7" w:rsidP="00196B00">
                            <w:pPr>
                              <w:spacing w:line="271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196B00" w:rsidRPr="005A0177" w:rsidRDefault="00196B00" w:rsidP="00196B00">
                            <w:pPr>
                              <w:spacing w:line="271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</w:p>
                          <w:p w:rsidR="00E3172D" w:rsidRPr="00E3172D" w:rsidRDefault="00E3172D" w:rsidP="00E3172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3172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Pompe submersible pour eaux </w:t>
                            </w:r>
                            <w:r w:rsidR="00A71BB1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claires et eaux usées</w:t>
                            </w:r>
                            <w:r w:rsidRPr="00E3172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en groupe monobloc immergé </w:t>
                            </w:r>
                          </w:p>
                          <w:p w:rsidR="00A71BB1" w:rsidRDefault="00E3172D" w:rsidP="00196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3172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Groupe monobloc </w:t>
                            </w:r>
                            <w:proofErr w:type="gramStart"/>
                            <w:r w:rsidRPr="00E3172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immergé</w:t>
                            </w:r>
                            <w:proofErr w:type="gramEnd"/>
                            <w:r w:rsidRPr="00E3172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pour l'installation immergée verticale,</w:t>
                            </w:r>
                            <w:r w:rsidR="00196B00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6B00" w:rsidRPr="00E3172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pour l'installation immergée stationna</w:t>
                            </w:r>
                            <w:r w:rsidR="00196B00" w:rsidRPr="00A71BB1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ire </w:t>
                            </w:r>
                            <w:r w:rsidR="00196B00" w:rsidRPr="00E3172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et transportable.</w:t>
                            </w:r>
                            <w:r w:rsidR="00196B00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D48B7" w:rsidRPr="00196B00" w:rsidRDefault="00A71BB1" w:rsidP="00196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Pompe </w:t>
                            </w:r>
                            <w:r w:rsidRPr="00A71BB1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avec câble de raccordement de 10 m et extrémité de câble dénudée</w:t>
                            </w:r>
                            <w:r w:rsidR="00E3172D" w:rsidRPr="00E3172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D48B7" w:rsidRDefault="006D48B7" w:rsidP="006D48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473E2A" w:rsidRDefault="00196B00" w:rsidP="00196B00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96B0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De manière générale les pompes devront répondre aux exigences suivantes : </w:t>
                            </w:r>
                          </w:p>
                          <w:p w:rsidR="00196B00" w:rsidRPr="00473E2A" w:rsidRDefault="00196B00" w:rsidP="00473E2A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73E2A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Roue </w:t>
                            </w:r>
                            <w:r w:rsidR="00A71BB1">
                              <w:rPr>
                                <w:rFonts w:asciiTheme="minorHAnsi" w:eastAsia="Cambria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monocanale</w:t>
                            </w:r>
                            <w:r w:rsidR="00A71BB1" w:rsidRPr="00A71BB1">
                              <w:rPr>
                                <w:rFonts w:asciiTheme="minorHAnsi" w:eastAsia="Cambria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semi-ouvertes</w:t>
                            </w:r>
                            <w:r w:rsidR="00A71BB1">
                              <w:rPr>
                                <w:rFonts w:asciiTheme="minorHAnsi" w:eastAsia="Cambria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196B00" w:rsidRDefault="00196B00" w:rsidP="00196B00">
                            <w:pPr>
                              <w:pStyle w:val="Paragraphedeliste"/>
                              <w:numPr>
                                <w:ilvl w:val="1"/>
                                <w:numId w:val="26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température du fluide de 3°C à 35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D48B7" w:rsidRDefault="006D48B7" w:rsidP="006D48B7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33DA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Granulométrie de </w:t>
                            </w:r>
                            <w:r w:rsidR="00A71BB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passage de 1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  <w:r w:rsidRPr="00D33DA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33DA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mm</w:t>
                            </w:r>
                            <w:r w:rsidR="002D1ED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proofErr w:type="spellEnd"/>
                            <w:r w:rsidRPr="00D33DA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D48B7" w:rsidRDefault="006D48B7" w:rsidP="006D48B7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Protection thermique à redémarrage automatique intégré</w:t>
                            </w:r>
                            <w:r w:rsidR="002D1ED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E58C9" w:rsidRPr="009253A1" w:rsidRDefault="00196B00" w:rsidP="009253A1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Corps de pompe </w:t>
                            </w:r>
                            <w:r w:rsidR="00A71BB1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et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roue en matériaux composites, carter de moteur et arbre en acier inoxydable.</w:t>
                            </w:r>
                          </w:p>
                          <w:p w:rsidR="00196B00" w:rsidRPr="009A2524" w:rsidRDefault="00196B00" w:rsidP="00196B00">
                            <w:pPr>
                              <w:pStyle w:val="Paragraphedeliste"/>
                              <w:numPr>
                                <w:ilvl w:val="1"/>
                                <w:numId w:val="26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A2774C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Surveillance thermique autonome du moteur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196B00" w:rsidRDefault="00196B00" w:rsidP="00196B00">
                            <w:pPr>
                              <w:pStyle w:val="Paragraphedeliste"/>
                              <w:numPr>
                                <w:ilvl w:val="1"/>
                                <w:numId w:val="26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Mode de fonctionnement immergé : S1.</w:t>
                            </w: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96B00" w:rsidRPr="00A2774C" w:rsidRDefault="00196B00" w:rsidP="00196B00">
                            <w:p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2774C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Equipement électrique supplémentaire :</w:t>
                            </w:r>
                          </w:p>
                          <w:p w:rsidR="007E58C9" w:rsidRPr="00A71BB1" w:rsidRDefault="00196B00" w:rsidP="00132FD7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A2774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A = </w:t>
                            </w:r>
                            <w:r w:rsidRPr="00A71BB1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avec i</w:t>
                            </w:r>
                            <w:r w:rsidR="00A71BB1" w:rsidRPr="00A71BB1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nterrupteur à flotteur </w:t>
                            </w:r>
                            <w:r w:rsidR="00A71BB1" w:rsidRPr="00A71BB1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et fiche</w:t>
                            </w:r>
                            <w:r w:rsidR="00A71BB1" w:rsidRPr="00A71BB1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P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7" style="position:absolute;left:0;text-align:left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E3172D" w:rsidRPr="00A71BB1" w:rsidRDefault="00E3172D" w:rsidP="00E3172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mbria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A71BB1">
                        <w:rPr>
                          <w:rFonts w:asciiTheme="minorHAnsi" w:eastAsia="Cambria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Les pompes submersibles seront de marque </w:t>
                      </w:r>
                      <w:proofErr w:type="spellStart"/>
                      <w:r w:rsidR="00A71BB1" w:rsidRPr="00A71BB1">
                        <w:rPr>
                          <w:rFonts w:asciiTheme="minorHAnsi" w:eastAsia="Cambria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Wilo</w:t>
                      </w:r>
                      <w:proofErr w:type="spellEnd"/>
                      <w:r w:rsidR="00A71BB1" w:rsidRPr="00A71BB1">
                        <w:rPr>
                          <w:rFonts w:asciiTheme="minorHAnsi" w:eastAsia="Cambria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type Drain </w:t>
                      </w:r>
                      <w:r w:rsidR="00A71BB1">
                        <w:rPr>
                          <w:rFonts w:asciiTheme="minorHAnsi" w:eastAsia="Cambria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TS 40.</w:t>
                      </w:r>
                    </w:p>
                    <w:p w:rsidR="00E3172D" w:rsidRDefault="00E3172D" w:rsidP="00E3172D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Garantie constructeur de 2 ans.</w:t>
                      </w:r>
                    </w:p>
                    <w:p w:rsidR="006D48B7" w:rsidRPr="0095163B" w:rsidRDefault="006D48B7" w:rsidP="00196B00">
                      <w:pPr>
                        <w:spacing w:line="271" w:lineRule="auto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:rsidR="00196B00" w:rsidRPr="005A0177" w:rsidRDefault="00196B00" w:rsidP="00196B00">
                      <w:pPr>
                        <w:spacing w:line="271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Descriptif et fonctionnalités :</w:t>
                      </w:r>
                    </w:p>
                    <w:p w:rsidR="00E3172D" w:rsidRPr="00E3172D" w:rsidRDefault="00E3172D" w:rsidP="00E3172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E3172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Pompe submersible pour eaux </w:t>
                      </w:r>
                      <w:r w:rsidR="00A71BB1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claires et eaux usées</w:t>
                      </w:r>
                      <w:r w:rsidRPr="00E3172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en groupe monobloc immergé </w:t>
                      </w:r>
                    </w:p>
                    <w:p w:rsidR="00A71BB1" w:rsidRDefault="00E3172D" w:rsidP="00196B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E3172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Groupe monobloc </w:t>
                      </w:r>
                      <w:proofErr w:type="gramStart"/>
                      <w:r w:rsidRPr="00E3172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immergé</w:t>
                      </w:r>
                      <w:proofErr w:type="gramEnd"/>
                      <w:r w:rsidRPr="00E3172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pour l'installation immergée verticale,</w:t>
                      </w:r>
                      <w:r w:rsidR="00196B00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196B00" w:rsidRPr="00E3172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pour l'installation immergée stationna</w:t>
                      </w:r>
                      <w:r w:rsidR="00196B00" w:rsidRPr="00A71BB1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ire </w:t>
                      </w:r>
                      <w:r w:rsidR="00196B00" w:rsidRPr="00E3172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et transportable.</w:t>
                      </w:r>
                      <w:r w:rsidR="00196B00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D48B7" w:rsidRPr="00196B00" w:rsidRDefault="00A71BB1" w:rsidP="00196B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Pompe </w:t>
                      </w:r>
                      <w:r w:rsidRPr="00A71BB1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avec câble de raccordement de 10 m et extrémité de câble dénudée</w:t>
                      </w:r>
                      <w:r w:rsidR="00E3172D" w:rsidRPr="00E3172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6D48B7" w:rsidRDefault="006D48B7" w:rsidP="006D48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473E2A" w:rsidRDefault="00196B00" w:rsidP="00196B00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196B0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De manière générale les pompes devront répondre aux exigences suivantes : </w:t>
                      </w:r>
                    </w:p>
                    <w:p w:rsidR="00196B00" w:rsidRPr="00473E2A" w:rsidRDefault="00196B00" w:rsidP="00473E2A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473E2A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Roue </w:t>
                      </w:r>
                      <w:r w:rsidR="00A71BB1">
                        <w:rPr>
                          <w:rFonts w:asciiTheme="minorHAnsi" w:eastAsia="Cambria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monocanale</w:t>
                      </w:r>
                      <w:r w:rsidR="00A71BB1" w:rsidRPr="00A71BB1">
                        <w:rPr>
                          <w:rFonts w:asciiTheme="minorHAnsi" w:eastAsia="Cambria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semi-ouvertes</w:t>
                      </w:r>
                      <w:r w:rsidR="00A71BB1">
                        <w:rPr>
                          <w:rFonts w:asciiTheme="minorHAnsi" w:eastAsia="Cambria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196B00" w:rsidRDefault="00196B00" w:rsidP="00196B00">
                      <w:pPr>
                        <w:pStyle w:val="Paragraphedeliste"/>
                        <w:numPr>
                          <w:ilvl w:val="1"/>
                          <w:numId w:val="26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température du fluide de 3°C à 35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6D48B7" w:rsidRDefault="006D48B7" w:rsidP="006D48B7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D33DA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Granulométrie de </w:t>
                      </w:r>
                      <w:r w:rsidR="00A71BB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passage de 1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0</w:t>
                      </w:r>
                      <w:r w:rsidRPr="00D33DA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33DA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mm</w:t>
                      </w:r>
                      <w:r w:rsidR="002D1ED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  <w:proofErr w:type="spellEnd"/>
                      <w:r w:rsidRPr="00D33DA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D48B7" w:rsidRDefault="006D48B7" w:rsidP="006D48B7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Protection thermique à redémarrage automatique intégré</w:t>
                      </w:r>
                      <w:r w:rsidR="002D1ED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7E58C9" w:rsidRPr="009253A1" w:rsidRDefault="00196B00" w:rsidP="009253A1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Corps de pompe </w:t>
                      </w:r>
                      <w:r w:rsidR="00A71BB1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et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roue en matériaux composites, carter de moteur et arbre en acier inoxydable.</w:t>
                      </w:r>
                    </w:p>
                    <w:p w:rsidR="00196B00" w:rsidRPr="009A2524" w:rsidRDefault="00196B00" w:rsidP="00196B00">
                      <w:pPr>
                        <w:pStyle w:val="Paragraphedeliste"/>
                        <w:numPr>
                          <w:ilvl w:val="1"/>
                          <w:numId w:val="26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A2774C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Surveillance thermique autonome du moteur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196B00" w:rsidRDefault="00196B00" w:rsidP="00196B00">
                      <w:pPr>
                        <w:pStyle w:val="Paragraphedeliste"/>
                        <w:numPr>
                          <w:ilvl w:val="1"/>
                          <w:numId w:val="26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Mode de fonctionnement immergé : S1.</w:t>
                      </w: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fr-FR"/>
                        </w:rPr>
                      </w:pPr>
                      <w:bookmarkStart w:id="1" w:name="_GoBack"/>
                      <w:bookmarkEnd w:id="1"/>
                    </w:p>
                    <w:p w:rsidR="00196B00" w:rsidRPr="00A2774C" w:rsidRDefault="00196B00" w:rsidP="00196B00">
                      <w:p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A2774C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  <w:t>Equipement électrique supplémentaire :</w:t>
                      </w:r>
                    </w:p>
                    <w:p w:rsidR="007E58C9" w:rsidRPr="00A71BB1" w:rsidRDefault="00196B00" w:rsidP="00132FD7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A2774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A = </w:t>
                      </w:r>
                      <w:r w:rsidRPr="00A71BB1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avec i</w:t>
                      </w:r>
                      <w:r w:rsidR="00A71BB1" w:rsidRPr="00A71BB1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nterrupteur à flotteur </w:t>
                      </w:r>
                      <w:r w:rsidR="00A71BB1" w:rsidRPr="00A71BB1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et fiche</w:t>
                      </w:r>
                      <w:r w:rsidR="00A71BB1" w:rsidRPr="00A71BB1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P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466" w:rsidRPr="009540E7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6D48B7">
        <w:rPr>
          <w:rFonts w:ascii="BabyMine Plump" w:hAnsi="BabyMine Plump"/>
          <w:color w:val="BFBFBF" w:themeColor="background1" w:themeShade="BF"/>
          <w:sz w:val="36"/>
          <w:szCs w:val="36"/>
        </w:rPr>
        <w:t>pompe de relevage submersible</w:t>
      </w:r>
      <w:r w:rsidR="006D48B7" w:rsidRPr="00C36B43">
        <w:rPr>
          <w:noProof/>
          <w:sz w:val="36"/>
          <w:szCs w:val="36"/>
          <w:lang w:eastAsia="fr-FR"/>
        </w:rPr>
        <w:t xml:space="preserve"> </w:t>
      </w:r>
    </w:p>
    <w:p w:rsidR="006D48B7" w:rsidRPr="00C36B43" w:rsidRDefault="006D48B7" w:rsidP="006D48B7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</w:rPr>
      </w:pPr>
      <w:proofErr w:type="spellStart"/>
      <w:r w:rsidRPr="00C36B43">
        <w:rPr>
          <w:rFonts w:ascii="BabyMine Plump" w:hAnsi="BabyMine Plump"/>
          <w:color w:val="BFBFBF" w:themeColor="background1" w:themeShade="BF"/>
          <w:sz w:val="36"/>
          <w:szCs w:val="36"/>
        </w:rPr>
        <w:t>Wilo</w:t>
      </w:r>
      <w:proofErr w:type="spellEnd"/>
      <w:r w:rsidRPr="00C36B43">
        <w:rPr>
          <w:rFonts w:ascii="BabyMine Plump" w:hAnsi="BabyMine Plump"/>
          <w:color w:val="BFBFBF" w:themeColor="background1" w:themeShade="BF"/>
          <w:sz w:val="36"/>
          <w:szCs w:val="36"/>
        </w:rPr>
        <w:t>-</w:t>
      </w:r>
      <w:r w:rsidR="00A71BB1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Drain </w:t>
      </w:r>
      <w:r>
        <w:rPr>
          <w:rFonts w:ascii="BabyMine Plump" w:hAnsi="BabyMine Plump"/>
          <w:color w:val="BFBFBF" w:themeColor="background1" w:themeShade="BF"/>
          <w:sz w:val="36"/>
          <w:szCs w:val="36"/>
        </w:rPr>
        <w:t>TS 40</w:t>
      </w:r>
    </w:p>
    <w:p w:rsidR="006C6DA1" w:rsidRPr="00FC1440" w:rsidRDefault="006C6DA1" w:rsidP="006D48B7">
      <w:pPr>
        <w:pStyle w:val="Sansinterligne"/>
        <w:ind w:left="1985" w:right="-426" w:hanging="1985"/>
        <w:rPr>
          <w:sz w:val="52"/>
          <w:szCs w:val="52"/>
        </w:rPr>
      </w:pPr>
    </w:p>
    <w:sectPr w:rsidR="006C6DA1" w:rsidRPr="00FC1440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939" w:rsidRDefault="00A95939" w:rsidP="00DA3D8F">
      <w:r>
        <w:separator/>
      </w:r>
    </w:p>
  </w:endnote>
  <w:endnote w:type="continuationSeparator" w:id="0">
    <w:p w:rsidR="00A95939" w:rsidRDefault="00A95939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939" w:rsidRDefault="00A95939" w:rsidP="00DA3D8F">
      <w:r>
        <w:separator/>
      </w:r>
    </w:p>
  </w:footnote>
  <w:footnote w:type="continuationSeparator" w:id="0">
    <w:p w:rsidR="00A95939" w:rsidRDefault="00A95939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0BEA"/>
    <w:multiLevelType w:val="hybridMultilevel"/>
    <w:tmpl w:val="6D4C9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91518"/>
    <w:multiLevelType w:val="hybridMultilevel"/>
    <w:tmpl w:val="D792B8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66DEC"/>
    <w:multiLevelType w:val="hybridMultilevel"/>
    <w:tmpl w:val="8BFE0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C730A78"/>
    <w:multiLevelType w:val="hybridMultilevel"/>
    <w:tmpl w:val="9D60D3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B1438"/>
    <w:multiLevelType w:val="hybridMultilevel"/>
    <w:tmpl w:val="0F42C480"/>
    <w:lvl w:ilvl="0" w:tplc="CA92E56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A0C99"/>
    <w:multiLevelType w:val="hybridMultilevel"/>
    <w:tmpl w:val="0680BBB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9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0863513"/>
    <w:multiLevelType w:val="hybridMultilevel"/>
    <w:tmpl w:val="045ED07A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6481DAA"/>
    <w:multiLevelType w:val="hybridMultilevel"/>
    <w:tmpl w:val="3BBE680E"/>
    <w:lvl w:ilvl="0" w:tplc="EEDAAE68">
      <w:start w:val="6"/>
      <w:numFmt w:val="bullet"/>
      <w:lvlText w:val="-"/>
      <w:lvlJc w:val="left"/>
      <w:pPr>
        <w:ind w:left="720" w:hanging="360"/>
      </w:pPr>
      <w:rPr>
        <w:rFonts w:ascii="MHKDIG+TimesNewRoman,Bold" w:eastAsiaTheme="minorHAnsi" w:hAnsi="MHKDIG+TimesNewRoman,Bold" w:cs="MHKDIG+TimesNewRoman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41BC1"/>
    <w:multiLevelType w:val="hybridMultilevel"/>
    <w:tmpl w:val="E8CC80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A0A5D"/>
    <w:multiLevelType w:val="hybridMultilevel"/>
    <w:tmpl w:val="2B140A48"/>
    <w:lvl w:ilvl="0" w:tplc="24509A54">
      <w:numFmt w:val="bullet"/>
      <w:lvlText w:val="-"/>
      <w:lvlJc w:val="left"/>
      <w:pPr>
        <w:ind w:left="720" w:hanging="360"/>
      </w:pPr>
      <w:rPr>
        <w:rFonts w:ascii="MHKDIG+TimesNewRoman,Bold" w:eastAsiaTheme="minorHAnsi" w:hAnsi="MHKDIG+TimesNewRoman,Bold" w:cs="MHKDIG+TimesNewRoman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E935292"/>
    <w:multiLevelType w:val="hybridMultilevel"/>
    <w:tmpl w:val="C3C4D618"/>
    <w:lvl w:ilvl="0" w:tplc="EEBA1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464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A6E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CB3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A5D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E2E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403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2E0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468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7960F76"/>
    <w:multiLevelType w:val="hybridMultilevel"/>
    <w:tmpl w:val="7B5A91BA"/>
    <w:lvl w:ilvl="0" w:tplc="DD8CF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A59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8D5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44A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6BA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46A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6D7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2F0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AA8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7"/>
  </w:num>
  <w:num w:numId="4">
    <w:abstractNumId w:val="6"/>
  </w:num>
  <w:num w:numId="5">
    <w:abstractNumId w:val="8"/>
  </w:num>
  <w:num w:numId="6">
    <w:abstractNumId w:val="29"/>
  </w:num>
  <w:num w:numId="7">
    <w:abstractNumId w:val="13"/>
  </w:num>
  <w:num w:numId="8">
    <w:abstractNumId w:val="5"/>
  </w:num>
  <w:num w:numId="9">
    <w:abstractNumId w:val="15"/>
  </w:num>
  <w:num w:numId="10">
    <w:abstractNumId w:val="24"/>
  </w:num>
  <w:num w:numId="11">
    <w:abstractNumId w:val="25"/>
  </w:num>
  <w:num w:numId="12">
    <w:abstractNumId w:val="18"/>
  </w:num>
  <w:num w:numId="13">
    <w:abstractNumId w:val="19"/>
  </w:num>
  <w:num w:numId="14">
    <w:abstractNumId w:val="10"/>
  </w:num>
  <w:num w:numId="15">
    <w:abstractNumId w:val="4"/>
  </w:num>
  <w:num w:numId="16">
    <w:abstractNumId w:val="9"/>
  </w:num>
  <w:num w:numId="17">
    <w:abstractNumId w:val="11"/>
  </w:num>
  <w:num w:numId="18">
    <w:abstractNumId w:val="3"/>
  </w:num>
  <w:num w:numId="19">
    <w:abstractNumId w:val="22"/>
  </w:num>
  <w:num w:numId="20">
    <w:abstractNumId w:val="7"/>
  </w:num>
  <w:num w:numId="21">
    <w:abstractNumId w:val="21"/>
  </w:num>
  <w:num w:numId="22">
    <w:abstractNumId w:val="23"/>
  </w:num>
  <w:num w:numId="23">
    <w:abstractNumId w:val="20"/>
  </w:num>
  <w:num w:numId="24">
    <w:abstractNumId w:val="16"/>
  </w:num>
  <w:num w:numId="25">
    <w:abstractNumId w:val="26"/>
  </w:num>
  <w:num w:numId="26">
    <w:abstractNumId w:val="28"/>
  </w:num>
  <w:num w:numId="27">
    <w:abstractNumId w:val="0"/>
  </w:num>
  <w:num w:numId="28">
    <w:abstractNumId w:val="12"/>
  </w:num>
  <w:num w:numId="29">
    <w:abstractNumId w:val="1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A554F"/>
    <w:rsid w:val="00132FD7"/>
    <w:rsid w:val="0013596E"/>
    <w:rsid w:val="001522EB"/>
    <w:rsid w:val="00156595"/>
    <w:rsid w:val="00196B00"/>
    <w:rsid w:val="001A0268"/>
    <w:rsid w:val="001C033F"/>
    <w:rsid w:val="00213812"/>
    <w:rsid w:val="00224F1B"/>
    <w:rsid w:val="00243E7B"/>
    <w:rsid w:val="00246263"/>
    <w:rsid w:val="00267AA9"/>
    <w:rsid w:val="00282A08"/>
    <w:rsid w:val="002A2D70"/>
    <w:rsid w:val="002A4FEC"/>
    <w:rsid w:val="002C5E11"/>
    <w:rsid w:val="002D1ED0"/>
    <w:rsid w:val="002F7CA1"/>
    <w:rsid w:val="00305248"/>
    <w:rsid w:val="00333960"/>
    <w:rsid w:val="00333B63"/>
    <w:rsid w:val="00341D62"/>
    <w:rsid w:val="00343B4F"/>
    <w:rsid w:val="0034667B"/>
    <w:rsid w:val="003668B4"/>
    <w:rsid w:val="003A4750"/>
    <w:rsid w:val="003B4547"/>
    <w:rsid w:val="003F70AC"/>
    <w:rsid w:val="00421887"/>
    <w:rsid w:val="00421B0A"/>
    <w:rsid w:val="00432AA9"/>
    <w:rsid w:val="00444124"/>
    <w:rsid w:val="0045564E"/>
    <w:rsid w:val="00473E2A"/>
    <w:rsid w:val="004952DB"/>
    <w:rsid w:val="004C49A8"/>
    <w:rsid w:val="004D52ED"/>
    <w:rsid w:val="004E2B38"/>
    <w:rsid w:val="004E2F0B"/>
    <w:rsid w:val="004F1513"/>
    <w:rsid w:val="00535257"/>
    <w:rsid w:val="00555D0F"/>
    <w:rsid w:val="005762CA"/>
    <w:rsid w:val="005A3456"/>
    <w:rsid w:val="005A7F8D"/>
    <w:rsid w:val="005E7EFE"/>
    <w:rsid w:val="00611BA1"/>
    <w:rsid w:val="00652D4D"/>
    <w:rsid w:val="006A6E08"/>
    <w:rsid w:val="006B14B5"/>
    <w:rsid w:val="006C425B"/>
    <w:rsid w:val="006C6DA1"/>
    <w:rsid w:val="006D48B7"/>
    <w:rsid w:val="00710DC4"/>
    <w:rsid w:val="007222B0"/>
    <w:rsid w:val="00740DB1"/>
    <w:rsid w:val="00742326"/>
    <w:rsid w:val="00745416"/>
    <w:rsid w:val="00785466"/>
    <w:rsid w:val="00796E0F"/>
    <w:rsid w:val="007A2842"/>
    <w:rsid w:val="007C10E9"/>
    <w:rsid w:val="007E58C9"/>
    <w:rsid w:val="00806993"/>
    <w:rsid w:val="00860176"/>
    <w:rsid w:val="00860BE3"/>
    <w:rsid w:val="008A059D"/>
    <w:rsid w:val="008A1876"/>
    <w:rsid w:val="008A65F7"/>
    <w:rsid w:val="008B1DD1"/>
    <w:rsid w:val="008C024C"/>
    <w:rsid w:val="008C4031"/>
    <w:rsid w:val="008E129C"/>
    <w:rsid w:val="00904D79"/>
    <w:rsid w:val="00924702"/>
    <w:rsid w:val="009253A1"/>
    <w:rsid w:val="00953881"/>
    <w:rsid w:val="009540E7"/>
    <w:rsid w:val="009565B5"/>
    <w:rsid w:val="00965066"/>
    <w:rsid w:val="00971C72"/>
    <w:rsid w:val="00987E9A"/>
    <w:rsid w:val="00990A27"/>
    <w:rsid w:val="009B156F"/>
    <w:rsid w:val="009D2A48"/>
    <w:rsid w:val="00A71BB1"/>
    <w:rsid w:val="00A95939"/>
    <w:rsid w:val="00AC6F71"/>
    <w:rsid w:val="00AE1D4E"/>
    <w:rsid w:val="00AE7E7C"/>
    <w:rsid w:val="00B62D76"/>
    <w:rsid w:val="00BB2544"/>
    <w:rsid w:val="00BB74C9"/>
    <w:rsid w:val="00BD17C4"/>
    <w:rsid w:val="00BF3FDE"/>
    <w:rsid w:val="00CA36C3"/>
    <w:rsid w:val="00D869D2"/>
    <w:rsid w:val="00D907ED"/>
    <w:rsid w:val="00DA3D8F"/>
    <w:rsid w:val="00DA4390"/>
    <w:rsid w:val="00DA5984"/>
    <w:rsid w:val="00DD62D3"/>
    <w:rsid w:val="00DD7845"/>
    <w:rsid w:val="00DE22F2"/>
    <w:rsid w:val="00E3172D"/>
    <w:rsid w:val="00E35C74"/>
    <w:rsid w:val="00E76A8E"/>
    <w:rsid w:val="00EB4995"/>
    <w:rsid w:val="00EB5503"/>
    <w:rsid w:val="00ED5A00"/>
    <w:rsid w:val="00F81246"/>
    <w:rsid w:val="00F967D0"/>
    <w:rsid w:val="00FA6EC7"/>
    <w:rsid w:val="00FC1440"/>
    <w:rsid w:val="00FE04EF"/>
    <w:rsid w:val="00FE1CF8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6599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3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4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1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466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3</cp:revision>
  <dcterms:created xsi:type="dcterms:W3CDTF">2020-07-27T07:55:00Z</dcterms:created>
  <dcterms:modified xsi:type="dcterms:W3CDTF">2020-07-27T08:04:00Z</dcterms:modified>
</cp:coreProperties>
</file>