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62371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6FC22379" wp14:editId="05D7BCEA">
            <wp:simplePos x="0" y="0"/>
            <wp:positionH relativeFrom="column">
              <wp:posOffset>5338043</wp:posOffset>
            </wp:positionH>
            <wp:positionV relativeFrom="paragraph">
              <wp:posOffset>240942</wp:posOffset>
            </wp:positionV>
            <wp:extent cx="967874" cy="137922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74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48B7" w:rsidRPr="00C36B43" w:rsidRDefault="00CA36C3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F15" w:rsidRDefault="00713F15" w:rsidP="00713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</w:t>
                            </w: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pompes submersibles seront de marque Wilo type TM 32, dites vide-caves, constituées d’éléments insensibles à la corrosion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3F15" w:rsidRDefault="00713F15" w:rsidP="00713F1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713F15" w:rsidRDefault="00713F15" w:rsidP="00713F1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713F15" w:rsidRDefault="00713F15" w:rsidP="00713F1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A0177">
                              <w:rPr>
                                <w:color w:val="000000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713F15" w:rsidRPr="00713F15" w:rsidRDefault="00713F15" w:rsidP="00713F1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713F15">
                              <w:rPr>
                                <w:color w:val="000000"/>
                              </w:rPr>
                              <w:t>Pompe submersible</w:t>
                            </w:r>
                            <w:r>
                              <w:rPr>
                                <w:color w:val="000000"/>
                              </w:rPr>
                              <w:t xml:space="preserve"> pour eaux usées en </w:t>
                            </w:r>
                            <w:r w:rsidRPr="00713F15">
                              <w:rPr>
                                <w:color w:val="000000"/>
                              </w:rPr>
                              <w:t>installation immergée stationnaire et transportable en fonctionnement entièrement automatique grâce à un interrupteur à flotteur monté.</w:t>
                            </w:r>
                          </w:p>
                          <w:p w:rsidR="00394356" w:rsidRPr="00713F15" w:rsidRDefault="00394356" w:rsidP="0039435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 gamme TMW possède une technologie Twister permettant l’auto-nettoyage de la roue. La gamme TMR est à aspiration basse.</w:t>
                            </w:r>
                          </w:p>
                          <w:p w:rsidR="00D62371" w:rsidRPr="00891090" w:rsidRDefault="00D62371" w:rsidP="00713F1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D62371" w:rsidRDefault="00713F15" w:rsidP="00713F1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pompes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713F15" w:rsidRPr="00713F15" w:rsidRDefault="00713F15" w:rsidP="00713F15">
                            <w:pPr>
                              <w:pStyle w:val="Paragraphedeliste"/>
                              <w:numPr>
                                <w:ilvl w:val="1"/>
                                <w:numId w:val="27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Roue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multicanale ouverte</w:t>
                            </w:r>
                          </w:p>
                          <w:p w:rsidR="00D62371" w:rsidRPr="00891090" w:rsidRDefault="00713F15" w:rsidP="00D62371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331A97">
                              <w:rPr>
                                <w:color w:val="000000"/>
                              </w:rPr>
                              <w:t xml:space="preserve">Plage de </w:t>
                            </w:r>
                            <w:r>
                              <w:rPr>
                                <w:color w:val="000000"/>
                              </w:rPr>
                              <w:t xml:space="preserve">température du fluide </w:t>
                            </w:r>
                            <w:r w:rsidR="00D62371" w:rsidRPr="00891090">
                              <w:rPr>
                                <w:color w:val="000000"/>
                              </w:rPr>
                              <w:t>de 3 à 35°C et pouvant accepter une température de fluide de 90°C pendant 3 minutes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62371" w:rsidRDefault="00D62371" w:rsidP="00D62371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Granulométrie de passage de </w:t>
                            </w:r>
                            <w:r w:rsidR="00713F15">
                              <w:rPr>
                                <w:color w:val="000000"/>
                              </w:rPr>
                              <w:t>10 mm pour les TM/TMW et 2 mm pour les TMR</w:t>
                            </w:r>
                            <w:r w:rsidR="001D51B4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713F15" w:rsidRPr="00713F15" w:rsidRDefault="00713F15" w:rsidP="00713F15">
                            <w:pPr>
                              <w:pStyle w:val="Paragraphedeliste"/>
                              <w:numPr>
                                <w:ilvl w:val="1"/>
                                <w:numId w:val="26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13F1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 en polypropylène, roue en Noryl, carter de moteur et arbre en acier inoxydable.</w:t>
                            </w:r>
                          </w:p>
                          <w:p w:rsidR="00D62371" w:rsidRPr="00891090" w:rsidRDefault="00D62371" w:rsidP="00D62371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Chambre à huile isolée par une double étanchéité permettant un fonctionnement en continu</w:t>
                            </w:r>
                            <w:r w:rsidR="00713F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62371" w:rsidRPr="00891090" w:rsidRDefault="00D62371" w:rsidP="00D62371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Système SAN évitant le colmatage de la crépine</w:t>
                            </w:r>
                            <w:r w:rsidR="00713F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7E58C9" w:rsidRDefault="00D62371" w:rsidP="00713F15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 w:rsidRPr="00891090">
                              <w:rPr>
                                <w:color w:val="000000"/>
                              </w:rPr>
                              <w:t>Fonctionnement automatique par interrupteur à flotteur réglable</w:t>
                            </w:r>
                            <w:r w:rsidR="00713F1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1D51B4" w:rsidRPr="001D51B4" w:rsidRDefault="001D51B4" w:rsidP="001D51B4">
                            <w:pPr>
                              <w:pStyle w:val="Sansinterligne"/>
                              <w:numPr>
                                <w:ilvl w:val="1"/>
                                <w:numId w:val="26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Protection thermique intégrée avec redémarrage automatique.</w:t>
                            </w: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54F11" w:rsidRDefault="00854F11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13F15" w:rsidRPr="00713F15" w:rsidRDefault="00713F15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713F15" w:rsidRDefault="00713F15" w:rsidP="00713F1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</w:t>
                      </w: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pompes submersibles seront de marque Wilo type TM 32, dites vide-caves, constituées d’éléments insensibles à la corrosion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3F15" w:rsidRDefault="00713F15" w:rsidP="00713F1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713F15" w:rsidRDefault="00713F15" w:rsidP="00713F1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713F15" w:rsidRDefault="00713F15" w:rsidP="00713F15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A0177">
                        <w:rPr>
                          <w:color w:val="000000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713F15" w:rsidRPr="00713F15" w:rsidRDefault="00713F15" w:rsidP="00713F15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713F15">
                        <w:rPr>
                          <w:color w:val="000000"/>
                        </w:rPr>
                        <w:t>Pompe submersible</w:t>
                      </w:r>
                      <w:r>
                        <w:rPr>
                          <w:color w:val="000000"/>
                        </w:rPr>
                        <w:t xml:space="preserve"> pour eaux usées en </w:t>
                      </w:r>
                      <w:r w:rsidRPr="00713F15">
                        <w:rPr>
                          <w:color w:val="000000"/>
                        </w:rPr>
                        <w:t>installation immergée stationnaire et transportable en fonctionnement entièrement automatique grâce à un interrupteur à flotteur monté.</w:t>
                      </w:r>
                    </w:p>
                    <w:p w:rsidR="00394356" w:rsidRPr="00713F15" w:rsidRDefault="00394356" w:rsidP="0039435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 gamme TMW possède une technologie Twister permettant l’auto-nettoyage de la roue. La gamme TMR est à aspiration basse.</w:t>
                      </w:r>
                    </w:p>
                    <w:p w:rsidR="00D62371" w:rsidRPr="00891090" w:rsidRDefault="00D62371" w:rsidP="00713F1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D62371" w:rsidRDefault="00713F15" w:rsidP="00713F1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pompes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713F15" w:rsidRPr="00713F15" w:rsidRDefault="00713F15" w:rsidP="00713F15">
                      <w:pPr>
                        <w:pStyle w:val="Paragraphedeliste"/>
                        <w:numPr>
                          <w:ilvl w:val="1"/>
                          <w:numId w:val="27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Roue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multicanale ouverte</w:t>
                      </w:r>
                    </w:p>
                    <w:p w:rsidR="00D62371" w:rsidRPr="00891090" w:rsidRDefault="00713F15" w:rsidP="00D62371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331A97">
                        <w:rPr>
                          <w:color w:val="000000"/>
                        </w:rPr>
                        <w:t xml:space="preserve">Plage de </w:t>
                      </w:r>
                      <w:r>
                        <w:rPr>
                          <w:color w:val="000000"/>
                        </w:rPr>
                        <w:t xml:space="preserve">température du fluide </w:t>
                      </w:r>
                      <w:r w:rsidR="00D62371" w:rsidRPr="00891090">
                        <w:rPr>
                          <w:color w:val="000000"/>
                        </w:rPr>
                        <w:t>de 3 à 35°C et pouvant accepter une température de fluide de 90°C pendant 3 minutes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62371" w:rsidRDefault="00D62371" w:rsidP="00D62371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Granulométrie de passage de </w:t>
                      </w:r>
                      <w:r w:rsidR="00713F15">
                        <w:rPr>
                          <w:color w:val="000000"/>
                        </w:rPr>
                        <w:t>10 mm pour les TM/TMW et 2 mm pour les TMR</w:t>
                      </w:r>
                      <w:r w:rsidR="001D51B4">
                        <w:rPr>
                          <w:color w:val="000000"/>
                        </w:rPr>
                        <w:t>.</w:t>
                      </w:r>
                    </w:p>
                    <w:p w:rsidR="00713F15" w:rsidRPr="00713F15" w:rsidRDefault="00713F15" w:rsidP="00713F15">
                      <w:pPr>
                        <w:pStyle w:val="Paragraphedeliste"/>
                        <w:numPr>
                          <w:ilvl w:val="1"/>
                          <w:numId w:val="26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713F1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 en polypropylène, roue en Noryl, carter de moteur et arbre en acier inoxydable.</w:t>
                      </w:r>
                    </w:p>
                    <w:p w:rsidR="00D62371" w:rsidRPr="00891090" w:rsidRDefault="00D62371" w:rsidP="00D62371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Chambre à huile isolée par une double étanchéité permettant un fonctionnement en continu</w:t>
                      </w:r>
                      <w:r w:rsidR="00713F15">
                        <w:rPr>
                          <w:color w:val="000000"/>
                        </w:rPr>
                        <w:t>.</w:t>
                      </w:r>
                    </w:p>
                    <w:p w:rsidR="00D62371" w:rsidRPr="00891090" w:rsidRDefault="00D62371" w:rsidP="00D62371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Système SAN évitant le colmatage de la crépine</w:t>
                      </w:r>
                      <w:r w:rsidR="00713F15">
                        <w:rPr>
                          <w:color w:val="000000"/>
                        </w:rPr>
                        <w:t>.</w:t>
                      </w:r>
                    </w:p>
                    <w:p w:rsidR="007E58C9" w:rsidRDefault="00D62371" w:rsidP="00713F15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 w:rsidRPr="00891090">
                        <w:rPr>
                          <w:color w:val="000000"/>
                        </w:rPr>
                        <w:t>Fonctionnement automatique par interrupteur à flotteur réglable</w:t>
                      </w:r>
                      <w:r w:rsidR="00713F15">
                        <w:rPr>
                          <w:color w:val="000000"/>
                        </w:rPr>
                        <w:t>.</w:t>
                      </w:r>
                    </w:p>
                    <w:p w:rsidR="001D51B4" w:rsidRPr="001D51B4" w:rsidRDefault="001D51B4" w:rsidP="001D51B4">
                      <w:pPr>
                        <w:pStyle w:val="Sansinterligne"/>
                        <w:numPr>
                          <w:ilvl w:val="1"/>
                          <w:numId w:val="26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Protection thermique intégrée avec redémarrage automatique.</w:t>
                      </w: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54F11" w:rsidRDefault="00854F11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13F15" w:rsidRPr="00713F15" w:rsidRDefault="00713F15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D48B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  <w:r w:rsidR="006D48B7" w:rsidRPr="00C36B43">
        <w:rPr>
          <w:noProof/>
          <w:sz w:val="36"/>
          <w:szCs w:val="36"/>
          <w:lang w:eastAsia="fr-FR"/>
        </w:rPr>
        <w:t xml:space="preserve"> </w:t>
      </w:r>
    </w:p>
    <w:p w:rsidR="006D48B7" w:rsidRPr="00C36B43" w:rsidRDefault="006D48B7" w:rsidP="006D48B7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Drain </w:t>
      </w:r>
      <w:r w:rsidR="00D62371">
        <w:rPr>
          <w:rFonts w:ascii="BabyMine Plump" w:hAnsi="BabyMine Plump"/>
          <w:color w:val="BFBFBF" w:themeColor="background1" w:themeShade="BF"/>
          <w:sz w:val="36"/>
          <w:szCs w:val="36"/>
        </w:rPr>
        <w:t>TM 32</w:t>
      </w:r>
    </w:p>
    <w:p w:rsidR="006C6DA1" w:rsidRPr="00FC1440" w:rsidRDefault="006C6DA1" w:rsidP="006D48B7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30" w:rsidRDefault="00995930" w:rsidP="00DA3D8F">
      <w:r>
        <w:separator/>
      </w:r>
    </w:p>
  </w:endnote>
  <w:endnote w:type="continuationSeparator" w:id="0">
    <w:p w:rsidR="00995930" w:rsidRDefault="00995930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30" w:rsidRDefault="00995930" w:rsidP="00DA3D8F">
      <w:r>
        <w:separator/>
      </w:r>
    </w:p>
  </w:footnote>
  <w:footnote w:type="continuationSeparator" w:id="0">
    <w:p w:rsidR="00995930" w:rsidRDefault="00995930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84E6E"/>
    <w:multiLevelType w:val="hybridMultilevel"/>
    <w:tmpl w:val="191EFE86"/>
    <w:lvl w:ilvl="0" w:tplc="EA626C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2F1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AE0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8F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285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EA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E9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93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A8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5"/>
  </w:num>
  <w:num w:numId="5">
    <w:abstractNumId w:val="7"/>
  </w:num>
  <w:num w:numId="6">
    <w:abstractNumId w:val="26"/>
  </w:num>
  <w:num w:numId="7">
    <w:abstractNumId w:val="12"/>
  </w:num>
  <w:num w:numId="8">
    <w:abstractNumId w:val="4"/>
  </w:num>
  <w:num w:numId="9">
    <w:abstractNumId w:val="13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20"/>
  </w:num>
  <w:num w:numId="23">
    <w:abstractNumId w:val="17"/>
  </w:num>
  <w:num w:numId="24">
    <w:abstractNumId w:val="14"/>
  </w:num>
  <w:num w:numId="25">
    <w:abstractNumId w:val="23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305BF"/>
    <w:rsid w:val="000A554F"/>
    <w:rsid w:val="0013596E"/>
    <w:rsid w:val="001522EB"/>
    <w:rsid w:val="00156595"/>
    <w:rsid w:val="001A0268"/>
    <w:rsid w:val="001C033F"/>
    <w:rsid w:val="001D51B4"/>
    <w:rsid w:val="00213812"/>
    <w:rsid w:val="00224F1B"/>
    <w:rsid w:val="00243E7B"/>
    <w:rsid w:val="00246263"/>
    <w:rsid w:val="00267AA9"/>
    <w:rsid w:val="002A2D70"/>
    <w:rsid w:val="002A4FEC"/>
    <w:rsid w:val="002C5E11"/>
    <w:rsid w:val="002F7CA1"/>
    <w:rsid w:val="00305248"/>
    <w:rsid w:val="00333294"/>
    <w:rsid w:val="00333960"/>
    <w:rsid w:val="00333B63"/>
    <w:rsid w:val="00341D62"/>
    <w:rsid w:val="00343B4F"/>
    <w:rsid w:val="00394356"/>
    <w:rsid w:val="003A4750"/>
    <w:rsid w:val="003B4547"/>
    <w:rsid w:val="003F70AC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6D48B7"/>
    <w:rsid w:val="00710DC4"/>
    <w:rsid w:val="00713F15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54F11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95930"/>
    <w:rsid w:val="009B156F"/>
    <w:rsid w:val="00AE1D4E"/>
    <w:rsid w:val="00AE7E7C"/>
    <w:rsid w:val="00B62D76"/>
    <w:rsid w:val="00BB2544"/>
    <w:rsid w:val="00BB74C9"/>
    <w:rsid w:val="00BD17C4"/>
    <w:rsid w:val="00CA36C3"/>
    <w:rsid w:val="00D6237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5EB5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83CC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2020-07-07T14:21:00Z</dcterms:created>
  <dcterms:modified xsi:type="dcterms:W3CDTF">2020-07-09T08:00:00Z</dcterms:modified>
</cp:coreProperties>
</file>