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333B63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WILOPlusFMRegular" w:hAnsi="WILOPlusFMRegular" w:cs="Arial"/>
          <w:noProof/>
          <w:color w:val="333333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4949071</wp:posOffset>
            </wp:positionH>
            <wp:positionV relativeFrom="paragraph">
              <wp:posOffset>108641</wp:posOffset>
            </wp:positionV>
            <wp:extent cx="1377315" cy="1430020"/>
            <wp:effectExtent l="0" t="0" r="0" b="0"/>
            <wp:wrapSquare wrapText="bothSides"/>
            <wp:docPr id="1" name="Image 1" descr="https://cms.media.wilo.com/dcipicpfinder/wilo_f_020000250002e5c300010092/1169734/wilo_f_020000250002e5c30001009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s.media.wilo.com/dcipicpfinder/wilo_f_020000250002e5c300010092/1169734/wilo_f_020000250002e5c300010092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F1B"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5074285</wp:posOffset>
                </wp:positionH>
                <wp:positionV relativeFrom="paragraph">
                  <wp:posOffset>-556895</wp:posOffset>
                </wp:positionV>
                <wp:extent cx="163830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DA3D8F" w:rsidP="00495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9.55pt;margin-top:-43.85pt;width:129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" fillcolor="white [3201]" stroked="f" strokeweight=".5pt">
                <v:textbox>
                  <w:txbxContent>
                    <w:p w:rsidR="00DA3D8F" w:rsidRDefault="00DA3D8F" w:rsidP="004952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3B63" w:rsidRPr="00C36B43" w:rsidRDefault="00CA36C3" w:rsidP="00333B63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857" w:rsidRPr="00A81857" w:rsidRDefault="00A81857" w:rsidP="00A818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Les pompes </w:t>
                            </w:r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auto-</w:t>
                            </w:r>
                            <w:proofErr w:type="spellStart"/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amorçante</w:t>
                            </w:r>
                            <w:proofErr w:type="spellEnd"/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à eaux usées et à prise automatique seront de marque </w:t>
                            </w:r>
                            <w:proofErr w:type="spellStart"/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Drain LP.</w:t>
                            </w:r>
                          </w:p>
                          <w:p w:rsidR="00A81857" w:rsidRDefault="00A81857" w:rsidP="00A81857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>Garantie constructeur de 2 ans.</w:t>
                            </w:r>
                          </w:p>
                          <w:p w:rsidR="00A81857" w:rsidRDefault="00A81857" w:rsidP="00A81857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</w:p>
                          <w:p w:rsidR="00A81857" w:rsidRPr="005A0177" w:rsidRDefault="00A81857" w:rsidP="00A81857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333B63" w:rsidRPr="00333B63" w:rsidRDefault="00A81857" w:rsidP="00333B63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>Pompes</w:t>
                            </w:r>
                            <w:r w:rsidR="00333B63" w:rsidRPr="00333B63">
                              <w:rPr>
                                <w:color w:val="000000"/>
                                <w:lang w:eastAsia="fr-FR"/>
                              </w:rPr>
                              <w:t xml:space="preserve"> destinées au r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efoulement de grandes quantités </w:t>
                            </w:r>
                            <w:r w:rsidR="00333B63" w:rsidRPr="00333B63">
                              <w:rPr>
                                <w:color w:val="000000"/>
                                <w:lang w:eastAsia="fr-FR"/>
                              </w:rPr>
                              <w:t>d´ea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ux propres et légèrement pollué</w:t>
                            </w:r>
                            <w:r w:rsidR="00333B63" w:rsidRPr="00333B63">
                              <w:rPr>
                                <w:color w:val="000000"/>
                                <w:lang w:eastAsia="fr-FR"/>
                              </w:rPr>
                              <w:t>. Elles sont prévues pour le relevage des eaux usées grâce à leur système auto-</w:t>
                            </w:r>
                            <w:r w:rsidRPr="00333B63">
                              <w:rPr>
                                <w:color w:val="000000"/>
                                <w:lang w:eastAsia="fr-FR"/>
                              </w:rPr>
                              <w:t>amorçant</w:t>
                            </w:r>
                            <w:r w:rsidR="00333B63" w:rsidRPr="00333B63">
                              <w:rPr>
                                <w:color w:val="000000"/>
                                <w:lang w:eastAsia="fr-FR"/>
                              </w:rPr>
                              <w:t xml:space="preserve"> avec moteur normalisé pour une installation à sec.</w:t>
                            </w:r>
                          </w:p>
                          <w:p w:rsidR="00333B63" w:rsidRPr="00333B63" w:rsidRDefault="00333B63" w:rsidP="00333B63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</w:p>
                          <w:p w:rsidR="00333B63" w:rsidRPr="00E05835" w:rsidRDefault="00333B63" w:rsidP="00333B63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>Utilisation pour le relevage des eaux de cond</w:t>
                            </w:r>
                            <w:r w:rsidR="00A81857">
                              <w:rPr>
                                <w:color w:val="000000"/>
                                <w:lang w:eastAsia="fr-FR"/>
                              </w:rPr>
                              <w:t>ensat, de rejet d’adoucisseur (r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ésistance</w:t>
                            </w:r>
                            <w:r w:rsidRPr="00E05835">
                              <w:rPr>
                                <w:color w:val="000000"/>
                                <w:lang w:eastAsia="fr-FR"/>
                              </w:rPr>
                              <w:t xml:space="preserve"> à l’eau de mer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), d’eau de piscine et des filtres de vidanges à sable ou diatomée</w:t>
                            </w:r>
                            <w:r w:rsidR="00A81857"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333B63" w:rsidRPr="00333B63" w:rsidRDefault="00333B63" w:rsidP="00333B63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33B63" w:rsidRPr="00A81857" w:rsidRDefault="00A81857" w:rsidP="00A8185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les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pompes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devront répondre aux exigences suivantes : </w:t>
                            </w:r>
                          </w:p>
                          <w:p w:rsidR="00A81857" w:rsidRDefault="00333B63" w:rsidP="00A81857">
                            <w:pPr>
                              <w:pStyle w:val="Sansinterligne"/>
                              <w:numPr>
                                <w:ilvl w:val="0"/>
                                <w:numId w:val="25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 w:rsidRPr="00E05835">
                              <w:rPr>
                                <w:color w:val="000000"/>
                                <w:lang w:eastAsia="fr-FR"/>
                              </w:rPr>
                              <w:t xml:space="preserve">Clapet 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anti retour intégré dans le corps de pompe</w:t>
                            </w:r>
                            <w:r w:rsidR="00A81857"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A81857" w:rsidRDefault="00A81857" w:rsidP="00A81857">
                            <w:pPr>
                              <w:pStyle w:val="Sansinterligne"/>
                              <w:numPr>
                                <w:ilvl w:val="0"/>
                                <w:numId w:val="25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 w:rsidRPr="00A81857">
                              <w:rPr>
                                <w:color w:val="000000"/>
                              </w:rPr>
                              <w:t>Plage de température du fluide de 3°C à 35°C.</w:t>
                            </w:r>
                          </w:p>
                          <w:p w:rsidR="00A81857" w:rsidRPr="00A81857" w:rsidRDefault="00A81857" w:rsidP="00A81857">
                            <w:pPr>
                              <w:pStyle w:val="Sansinterligne"/>
                              <w:numPr>
                                <w:ilvl w:val="0"/>
                                <w:numId w:val="25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 w:rsidRPr="00A81857">
                              <w:rPr>
                                <w:rFonts w:cstheme="minorHAnsi"/>
                                <w:color w:val="000000"/>
                              </w:rPr>
                              <w:t>Corps de pompe en polypropylène, roue en laiton et arbre en acier inoxydable.</w:t>
                            </w:r>
                          </w:p>
                          <w:p w:rsidR="00333B63" w:rsidRDefault="00333B63" w:rsidP="00A81857">
                            <w:pPr>
                              <w:pStyle w:val="Sansinterligne"/>
                              <w:numPr>
                                <w:ilvl w:val="0"/>
                                <w:numId w:val="25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 w:rsidRPr="00E05835">
                              <w:rPr>
                                <w:color w:val="000000"/>
                                <w:lang w:eastAsia="fr-FR"/>
                              </w:rPr>
                              <w:t>Poignée de transport et pied d’assise intégré</w:t>
                            </w:r>
                            <w:r w:rsidR="00A81857"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A81857" w:rsidRDefault="00A81857" w:rsidP="00A81857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</w:p>
                          <w:p w:rsidR="00A81857" w:rsidRDefault="00A81857" w:rsidP="00A81857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</w:p>
                          <w:p w:rsidR="00A81857" w:rsidRPr="00E05835" w:rsidRDefault="00A81857" w:rsidP="00A81857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A81857" w:rsidRPr="00A81857" w:rsidRDefault="00A81857" w:rsidP="00A8185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Les pompes </w:t>
                      </w:r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auto-</w:t>
                      </w:r>
                      <w:proofErr w:type="spellStart"/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amorçante</w:t>
                      </w:r>
                      <w:proofErr w:type="spellEnd"/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à eaux usées et à prise automatique seront de marque </w:t>
                      </w:r>
                      <w:proofErr w:type="spellStart"/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</w:t>
                      </w:r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Drain LP.</w:t>
                      </w:r>
                    </w:p>
                    <w:p w:rsidR="00A81857" w:rsidRDefault="00A81857" w:rsidP="00A81857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>Garantie constructeur de 2 ans.</w:t>
                      </w:r>
                    </w:p>
                    <w:p w:rsidR="00A81857" w:rsidRDefault="00A81857" w:rsidP="00A81857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</w:p>
                    <w:p w:rsidR="00A81857" w:rsidRPr="005A0177" w:rsidRDefault="00A81857" w:rsidP="00A81857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333B63" w:rsidRPr="00333B63" w:rsidRDefault="00A81857" w:rsidP="00333B63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>Pompes</w:t>
                      </w:r>
                      <w:r w:rsidR="00333B63" w:rsidRPr="00333B63">
                        <w:rPr>
                          <w:color w:val="000000"/>
                          <w:lang w:eastAsia="fr-FR"/>
                        </w:rPr>
                        <w:t xml:space="preserve"> destinées au r</w:t>
                      </w:r>
                      <w:r>
                        <w:rPr>
                          <w:color w:val="000000"/>
                          <w:lang w:eastAsia="fr-FR"/>
                        </w:rPr>
                        <w:t xml:space="preserve">efoulement de grandes quantités </w:t>
                      </w:r>
                      <w:r w:rsidR="00333B63" w:rsidRPr="00333B63">
                        <w:rPr>
                          <w:color w:val="000000"/>
                          <w:lang w:eastAsia="fr-FR"/>
                        </w:rPr>
                        <w:t>d´ea</w:t>
                      </w:r>
                      <w:r>
                        <w:rPr>
                          <w:color w:val="000000"/>
                          <w:lang w:eastAsia="fr-FR"/>
                        </w:rPr>
                        <w:t>ux propres et légèrement pollué</w:t>
                      </w:r>
                      <w:r w:rsidR="00333B63" w:rsidRPr="00333B63">
                        <w:rPr>
                          <w:color w:val="000000"/>
                          <w:lang w:eastAsia="fr-FR"/>
                        </w:rPr>
                        <w:t>. Elles sont prévues pour le relevage des eaux usées grâce à leur système auto-</w:t>
                      </w:r>
                      <w:r w:rsidRPr="00333B63">
                        <w:rPr>
                          <w:color w:val="000000"/>
                          <w:lang w:eastAsia="fr-FR"/>
                        </w:rPr>
                        <w:t>amorçant</w:t>
                      </w:r>
                      <w:r w:rsidR="00333B63" w:rsidRPr="00333B63">
                        <w:rPr>
                          <w:color w:val="000000"/>
                          <w:lang w:eastAsia="fr-FR"/>
                        </w:rPr>
                        <w:t xml:space="preserve"> avec moteur normalisé pour une installation à sec.</w:t>
                      </w:r>
                    </w:p>
                    <w:p w:rsidR="00333B63" w:rsidRPr="00333B63" w:rsidRDefault="00333B63" w:rsidP="00333B63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</w:p>
                    <w:p w:rsidR="00333B63" w:rsidRPr="00E05835" w:rsidRDefault="00333B63" w:rsidP="00333B63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>Utilisation pour le relevage des eaux de cond</w:t>
                      </w:r>
                      <w:r w:rsidR="00A81857">
                        <w:rPr>
                          <w:color w:val="000000"/>
                          <w:lang w:eastAsia="fr-FR"/>
                        </w:rPr>
                        <w:t>ensat, de rejet d’adoucisseur (r</w:t>
                      </w:r>
                      <w:r>
                        <w:rPr>
                          <w:color w:val="000000"/>
                          <w:lang w:eastAsia="fr-FR"/>
                        </w:rPr>
                        <w:t>ésistance</w:t>
                      </w:r>
                      <w:r w:rsidRPr="00E05835">
                        <w:rPr>
                          <w:color w:val="000000"/>
                          <w:lang w:eastAsia="fr-FR"/>
                        </w:rPr>
                        <w:t xml:space="preserve"> à l’eau de mer</w:t>
                      </w:r>
                      <w:r>
                        <w:rPr>
                          <w:color w:val="000000"/>
                          <w:lang w:eastAsia="fr-FR"/>
                        </w:rPr>
                        <w:t>), d’eau de piscine et des filtres de vidanges à sable ou diatomée</w:t>
                      </w:r>
                      <w:r w:rsidR="00A81857"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333B63" w:rsidRPr="00333B63" w:rsidRDefault="00333B63" w:rsidP="00333B63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  <w:bookmarkStart w:id="1" w:name="_GoBack"/>
                      <w:bookmarkEnd w:id="1"/>
                    </w:p>
                    <w:p w:rsidR="00333B63" w:rsidRPr="00A81857" w:rsidRDefault="00A81857" w:rsidP="00A8185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les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pompes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devront répondre aux exigences suivantes : </w:t>
                      </w:r>
                    </w:p>
                    <w:p w:rsidR="00A81857" w:rsidRDefault="00333B63" w:rsidP="00A81857">
                      <w:pPr>
                        <w:pStyle w:val="Sansinterligne"/>
                        <w:numPr>
                          <w:ilvl w:val="0"/>
                          <w:numId w:val="25"/>
                        </w:numPr>
                        <w:rPr>
                          <w:color w:val="000000"/>
                          <w:lang w:eastAsia="fr-FR"/>
                        </w:rPr>
                      </w:pPr>
                      <w:r w:rsidRPr="00E05835">
                        <w:rPr>
                          <w:color w:val="000000"/>
                          <w:lang w:eastAsia="fr-FR"/>
                        </w:rPr>
                        <w:t xml:space="preserve">Clapet </w:t>
                      </w:r>
                      <w:r>
                        <w:rPr>
                          <w:color w:val="000000"/>
                          <w:lang w:eastAsia="fr-FR"/>
                        </w:rPr>
                        <w:t>anti retour intégré dans le corps de pompe</w:t>
                      </w:r>
                      <w:r w:rsidR="00A81857"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A81857" w:rsidRDefault="00A81857" w:rsidP="00A81857">
                      <w:pPr>
                        <w:pStyle w:val="Sansinterligne"/>
                        <w:numPr>
                          <w:ilvl w:val="0"/>
                          <w:numId w:val="25"/>
                        </w:numPr>
                        <w:rPr>
                          <w:color w:val="000000"/>
                          <w:lang w:eastAsia="fr-FR"/>
                        </w:rPr>
                      </w:pPr>
                      <w:r w:rsidRPr="00A81857">
                        <w:rPr>
                          <w:color w:val="000000"/>
                        </w:rPr>
                        <w:t>Plage de température du fluide de 3°C à 35°C.</w:t>
                      </w:r>
                    </w:p>
                    <w:p w:rsidR="00A81857" w:rsidRPr="00A81857" w:rsidRDefault="00A81857" w:rsidP="00A81857">
                      <w:pPr>
                        <w:pStyle w:val="Sansinterligne"/>
                        <w:numPr>
                          <w:ilvl w:val="0"/>
                          <w:numId w:val="25"/>
                        </w:numPr>
                        <w:rPr>
                          <w:color w:val="000000"/>
                          <w:lang w:eastAsia="fr-FR"/>
                        </w:rPr>
                      </w:pPr>
                      <w:r w:rsidRPr="00A81857">
                        <w:rPr>
                          <w:rFonts w:cstheme="minorHAnsi"/>
                          <w:color w:val="000000"/>
                        </w:rPr>
                        <w:t>Corps de pompe en polypropylène, roue en laiton et arbre en acier inoxydable.</w:t>
                      </w:r>
                    </w:p>
                    <w:p w:rsidR="00333B63" w:rsidRDefault="00333B63" w:rsidP="00A81857">
                      <w:pPr>
                        <w:pStyle w:val="Sansinterligne"/>
                        <w:numPr>
                          <w:ilvl w:val="0"/>
                          <w:numId w:val="25"/>
                        </w:numPr>
                        <w:rPr>
                          <w:color w:val="000000"/>
                          <w:lang w:eastAsia="fr-FR"/>
                        </w:rPr>
                      </w:pPr>
                      <w:r w:rsidRPr="00E05835">
                        <w:rPr>
                          <w:color w:val="000000"/>
                          <w:lang w:eastAsia="fr-FR"/>
                        </w:rPr>
                        <w:t>Poignée de transport et pied d’assise intégré</w:t>
                      </w:r>
                      <w:r w:rsidR="00A81857"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A81857" w:rsidRDefault="00A81857" w:rsidP="00A81857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</w:p>
                    <w:p w:rsidR="00A81857" w:rsidRDefault="00A81857" w:rsidP="00A81857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</w:p>
                    <w:p w:rsidR="00A81857" w:rsidRPr="00E05835" w:rsidRDefault="00A81857" w:rsidP="00A81857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540E7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333B63">
        <w:rPr>
          <w:rFonts w:ascii="BabyMine Plump" w:hAnsi="BabyMine Plump"/>
          <w:color w:val="BFBFBF" w:themeColor="background1" w:themeShade="BF"/>
          <w:sz w:val="36"/>
          <w:szCs w:val="36"/>
        </w:rPr>
        <w:t>pompe auto-</w:t>
      </w:r>
      <w:proofErr w:type="spellStart"/>
      <w:r w:rsidR="00A81857">
        <w:rPr>
          <w:rFonts w:ascii="BabyMine Plump" w:hAnsi="BabyMine Plump"/>
          <w:color w:val="BFBFBF" w:themeColor="background1" w:themeShade="BF"/>
          <w:sz w:val="36"/>
          <w:szCs w:val="36"/>
        </w:rPr>
        <w:t>amorçante</w:t>
      </w:r>
      <w:proofErr w:type="spellEnd"/>
    </w:p>
    <w:p w:rsidR="00333B63" w:rsidRPr="00C36B43" w:rsidRDefault="00333B63" w:rsidP="00333B63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proofErr w:type="spellStart"/>
      <w:r w:rsidRPr="00C36B43"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proofErr w:type="spellEnd"/>
      <w:r w:rsidRPr="00C36B43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>
        <w:rPr>
          <w:rFonts w:ascii="BabyMine Plump" w:hAnsi="BabyMine Plump"/>
          <w:color w:val="BFBFBF" w:themeColor="background1" w:themeShade="BF"/>
          <w:sz w:val="36"/>
          <w:szCs w:val="36"/>
        </w:rPr>
        <w:t>Drain LP</w:t>
      </w:r>
    </w:p>
    <w:p w:rsidR="006C6DA1" w:rsidRPr="00FC1440" w:rsidRDefault="006C6DA1" w:rsidP="00333B63">
      <w:pPr>
        <w:pStyle w:val="Sansinterligne"/>
        <w:ind w:left="1985" w:right="-426" w:hanging="1985"/>
        <w:rPr>
          <w:sz w:val="52"/>
          <w:szCs w:val="52"/>
        </w:rPr>
      </w:pPr>
    </w:p>
    <w:sectPr w:rsidR="006C6DA1" w:rsidRPr="00FC1440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B2" w:rsidRDefault="00BD6AB2" w:rsidP="00DA3D8F">
      <w:r>
        <w:separator/>
      </w:r>
    </w:p>
  </w:endnote>
  <w:endnote w:type="continuationSeparator" w:id="0">
    <w:p w:rsidR="00BD6AB2" w:rsidRDefault="00BD6AB2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WILOPlusFM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B2" w:rsidRDefault="00BD6AB2" w:rsidP="00DA3D8F">
      <w:r>
        <w:separator/>
      </w:r>
    </w:p>
  </w:footnote>
  <w:footnote w:type="continuationSeparator" w:id="0">
    <w:p w:rsidR="00BD6AB2" w:rsidRDefault="00BD6AB2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91518"/>
    <w:multiLevelType w:val="hybridMultilevel"/>
    <w:tmpl w:val="D792B8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A750E"/>
    <w:multiLevelType w:val="hybridMultilevel"/>
    <w:tmpl w:val="CF82243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B1438"/>
    <w:multiLevelType w:val="hybridMultilevel"/>
    <w:tmpl w:val="0F42C480"/>
    <w:lvl w:ilvl="0" w:tplc="CA92E56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863513"/>
    <w:multiLevelType w:val="hybridMultilevel"/>
    <w:tmpl w:val="045ED07A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6481DAA"/>
    <w:multiLevelType w:val="hybridMultilevel"/>
    <w:tmpl w:val="3BBE680E"/>
    <w:lvl w:ilvl="0" w:tplc="EEDAAE68">
      <w:start w:val="6"/>
      <w:numFmt w:val="bullet"/>
      <w:lvlText w:val="-"/>
      <w:lvlJc w:val="left"/>
      <w:pPr>
        <w:ind w:left="720" w:hanging="360"/>
      </w:pPr>
      <w:rPr>
        <w:rFonts w:ascii="MHKDIG+TimesNewRoman,Bold" w:eastAsiaTheme="minorHAnsi" w:hAnsi="MHKDIG+TimesNewRoman,Bold" w:cs="MHKDIG+TimesNew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41BC1"/>
    <w:multiLevelType w:val="hybridMultilevel"/>
    <w:tmpl w:val="E8CC80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A0A5D"/>
    <w:multiLevelType w:val="hybridMultilevel"/>
    <w:tmpl w:val="2B140A48"/>
    <w:lvl w:ilvl="0" w:tplc="24509A54">
      <w:numFmt w:val="bullet"/>
      <w:lvlText w:val="-"/>
      <w:lvlJc w:val="left"/>
      <w:pPr>
        <w:ind w:left="720" w:hanging="360"/>
      </w:pPr>
      <w:rPr>
        <w:rFonts w:ascii="MHKDIG+TimesNewRoman,Bold" w:eastAsiaTheme="minorHAnsi" w:hAnsi="MHKDIG+TimesNewRoman,Bold" w:cs="MHKDIG+TimesNew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5"/>
  </w:num>
  <w:num w:numId="5">
    <w:abstractNumId w:val="7"/>
  </w:num>
  <w:num w:numId="6">
    <w:abstractNumId w:val="25"/>
  </w:num>
  <w:num w:numId="7">
    <w:abstractNumId w:val="12"/>
  </w:num>
  <w:num w:numId="8">
    <w:abstractNumId w:val="4"/>
  </w:num>
  <w:num w:numId="9">
    <w:abstractNumId w:val="13"/>
  </w:num>
  <w:num w:numId="10">
    <w:abstractNumId w:val="21"/>
  </w:num>
  <w:num w:numId="11">
    <w:abstractNumId w:val="22"/>
  </w:num>
  <w:num w:numId="12">
    <w:abstractNumId w:val="15"/>
  </w:num>
  <w:num w:numId="13">
    <w:abstractNumId w:val="16"/>
  </w:num>
  <w:num w:numId="14">
    <w:abstractNumId w:val="9"/>
  </w:num>
  <w:num w:numId="15">
    <w:abstractNumId w:val="3"/>
  </w:num>
  <w:num w:numId="16">
    <w:abstractNumId w:val="8"/>
  </w:num>
  <w:num w:numId="17">
    <w:abstractNumId w:val="10"/>
  </w:num>
  <w:num w:numId="18">
    <w:abstractNumId w:val="2"/>
  </w:num>
  <w:num w:numId="19">
    <w:abstractNumId w:val="19"/>
  </w:num>
  <w:num w:numId="20">
    <w:abstractNumId w:val="6"/>
  </w:num>
  <w:num w:numId="21">
    <w:abstractNumId w:val="18"/>
  </w:num>
  <w:num w:numId="22">
    <w:abstractNumId w:val="20"/>
  </w:num>
  <w:num w:numId="23">
    <w:abstractNumId w:val="17"/>
  </w:num>
  <w:num w:numId="24">
    <w:abstractNumId w:val="14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0C04B7"/>
    <w:rsid w:val="0013596E"/>
    <w:rsid w:val="001522EB"/>
    <w:rsid w:val="00156595"/>
    <w:rsid w:val="001A0268"/>
    <w:rsid w:val="001C033F"/>
    <w:rsid w:val="00213812"/>
    <w:rsid w:val="00224F1B"/>
    <w:rsid w:val="00243E7B"/>
    <w:rsid w:val="00246263"/>
    <w:rsid w:val="00267AA9"/>
    <w:rsid w:val="002A2D70"/>
    <w:rsid w:val="002A4FEC"/>
    <w:rsid w:val="002C5E11"/>
    <w:rsid w:val="002F7CA1"/>
    <w:rsid w:val="00305248"/>
    <w:rsid w:val="00333960"/>
    <w:rsid w:val="00333B63"/>
    <w:rsid w:val="00341D62"/>
    <w:rsid w:val="00343B4F"/>
    <w:rsid w:val="003A4750"/>
    <w:rsid w:val="003B4547"/>
    <w:rsid w:val="003F70AC"/>
    <w:rsid w:val="00421887"/>
    <w:rsid w:val="00421B0A"/>
    <w:rsid w:val="00432AA9"/>
    <w:rsid w:val="00444124"/>
    <w:rsid w:val="0045564E"/>
    <w:rsid w:val="004952DB"/>
    <w:rsid w:val="004C49A8"/>
    <w:rsid w:val="004E2B38"/>
    <w:rsid w:val="004E2F0B"/>
    <w:rsid w:val="004F1513"/>
    <w:rsid w:val="00535257"/>
    <w:rsid w:val="00555D0F"/>
    <w:rsid w:val="005762CA"/>
    <w:rsid w:val="005A3456"/>
    <w:rsid w:val="005E7EFE"/>
    <w:rsid w:val="00611BA1"/>
    <w:rsid w:val="00652D4D"/>
    <w:rsid w:val="006A6E08"/>
    <w:rsid w:val="006B14B5"/>
    <w:rsid w:val="006C425B"/>
    <w:rsid w:val="006C6DA1"/>
    <w:rsid w:val="00710DC4"/>
    <w:rsid w:val="007222B0"/>
    <w:rsid w:val="00740DB1"/>
    <w:rsid w:val="00742326"/>
    <w:rsid w:val="00785466"/>
    <w:rsid w:val="00796E0F"/>
    <w:rsid w:val="007A2842"/>
    <w:rsid w:val="007C10E9"/>
    <w:rsid w:val="007E58C9"/>
    <w:rsid w:val="00806993"/>
    <w:rsid w:val="00860176"/>
    <w:rsid w:val="00860BE3"/>
    <w:rsid w:val="008A059D"/>
    <w:rsid w:val="008A1876"/>
    <w:rsid w:val="008A65F7"/>
    <w:rsid w:val="008B1DD1"/>
    <w:rsid w:val="008C024C"/>
    <w:rsid w:val="008C4031"/>
    <w:rsid w:val="008E129C"/>
    <w:rsid w:val="00904D79"/>
    <w:rsid w:val="00924702"/>
    <w:rsid w:val="00953881"/>
    <w:rsid w:val="009540E7"/>
    <w:rsid w:val="00971C72"/>
    <w:rsid w:val="00987E9A"/>
    <w:rsid w:val="009B156F"/>
    <w:rsid w:val="00A81857"/>
    <w:rsid w:val="00AE1D4E"/>
    <w:rsid w:val="00AE7E7C"/>
    <w:rsid w:val="00B62D76"/>
    <w:rsid w:val="00BB2544"/>
    <w:rsid w:val="00BB74C9"/>
    <w:rsid w:val="00BD17C4"/>
    <w:rsid w:val="00BD6AB2"/>
    <w:rsid w:val="00CA36C3"/>
    <w:rsid w:val="00D869D2"/>
    <w:rsid w:val="00D907ED"/>
    <w:rsid w:val="00DA3D8F"/>
    <w:rsid w:val="00DA4390"/>
    <w:rsid w:val="00DA5984"/>
    <w:rsid w:val="00DD62D3"/>
    <w:rsid w:val="00DD7845"/>
    <w:rsid w:val="00DE22F2"/>
    <w:rsid w:val="00E35C74"/>
    <w:rsid w:val="00E76A8E"/>
    <w:rsid w:val="00EB4995"/>
    <w:rsid w:val="00EB5503"/>
    <w:rsid w:val="00ED5A00"/>
    <w:rsid w:val="00F81246"/>
    <w:rsid w:val="00F967D0"/>
    <w:rsid w:val="00FA6EC7"/>
    <w:rsid w:val="00FC1440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C09E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3</cp:revision>
  <dcterms:created xsi:type="dcterms:W3CDTF">2020-07-07T14:20:00Z</dcterms:created>
  <dcterms:modified xsi:type="dcterms:W3CDTF">2020-07-08T13:56:00Z</dcterms:modified>
</cp:coreProperties>
</file>