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4626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AC24E5C" wp14:editId="1B44FDD6">
            <wp:simplePos x="0" y="0"/>
            <wp:positionH relativeFrom="column">
              <wp:posOffset>4818209</wp:posOffset>
            </wp:positionH>
            <wp:positionV relativeFrom="paragraph">
              <wp:posOffset>578</wp:posOffset>
            </wp:positionV>
            <wp:extent cx="1593850" cy="1554485"/>
            <wp:effectExtent l="0" t="0" r="635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5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2544" w:rsidRDefault="00CA36C3" w:rsidP="00CA36C3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909" w:rsidRDefault="00D36909" w:rsidP="00D369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fonctionnement des pompes de relevage sera associé à un coffret d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 commande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type 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-Lift.</w:t>
                            </w:r>
                          </w:p>
                          <w:p w:rsidR="00D36909" w:rsidRDefault="00D36909" w:rsidP="0024626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D36909" w:rsidRDefault="00D36909" w:rsidP="0024626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D36909" w:rsidRPr="005A0177" w:rsidRDefault="00D36909" w:rsidP="00D36909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D36909" w:rsidRPr="00D36909" w:rsidRDefault="00D36909" w:rsidP="00246263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D36909">
                              <w:rPr>
                                <w:rFonts w:cstheme="minorHAnsi"/>
                                <w:color w:val="000000"/>
                              </w:rPr>
                              <w:t>Coffret de commande à microprocesseur pour la commande en fonction du niveau de 1 à 4 pompes submersibles au moyen de capteurs de signal analogiques ou numériques. L'entrée des paramètres s'effectue à travers un guidage par menu assisté par symboles et d'un bouton de commande.</w:t>
                            </w:r>
                          </w:p>
                          <w:p w:rsidR="00D36909" w:rsidRDefault="00D36909" w:rsidP="00D369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Gestion d’une ou deux pompes </w:t>
                            </w:r>
                            <w:r w:rsidRPr="00BC43E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submersibles </w:t>
                            </w: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 installation fixe : puisard inondé ou fosse sèche</w:t>
                            </w:r>
                          </w:p>
                          <w:p w:rsidR="00D36909" w:rsidRDefault="00D36909" w:rsidP="00D369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Surveillance de niveau et protection moteur(s) contre les surintensités, les surcharges thermiques et la marche à sec.</w:t>
                            </w:r>
                          </w:p>
                          <w:p w:rsidR="00D36909" w:rsidRDefault="00D36909" w:rsidP="00D369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909" w:rsidRDefault="00D36909" w:rsidP="00D3690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 coffret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devra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répondre aux exigences suivantes : </w:t>
                            </w:r>
                          </w:p>
                          <w:p w:rsidR="00D36909" w:rsidRPr="00DD7DEE" w:rsidRDefault="00D36909" w:rsidP="00D36909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Conforme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aux normes</w:t>
                            </w:r>
                            <w:r w:rsidRPr="00D369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369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 60439-1 et EN 60439-2,</w:t>
                            </w:r>
                          </w:p>
                          <w:p w:rsidR="00D36909" w:rsidRDefault="00D36909" w:rsidP="00D36909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Conforme aux dispositions de la directive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« compatibilité électromécanique » </w:t>
                            </w:r>
                            <w:r w:rsidRPr="00D369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 61000-6-2 et EN 61000-6-3.</w:t>
                            </w:r>
                          </w:p>
                          <w:p w:rsidR="00D36909" w:rsidRDefault="00D36909" w:rsidP="00D36909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69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Plage de température ambiante de 0°C à 40°C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36909" w:rsidRDefault="00D36909" w:rsidP="00D36909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75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Protection IP54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tat des pompes et du système et valeurs a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ctuelles affichés en permanence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H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istorique des défauts ave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 jusqu’à 16 messages distincts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nterface de bus de données disponib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le (GSM,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ModBus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BACnet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et LON)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enu des fonctions de service protégé par code d’accès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A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limentation du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coffret 1~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230V ou 3~400V suivant modèle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rotections moteurs PTO ou PTC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ossibilité de raccordement d’une sonde de déte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ction d’humidité type électrode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ontact marche/arrêt externe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Report s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 défaut et marche général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éfaut(s) et marche(s) individuel(s) avec carte de reports en accessoire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écurités niveaux trop bas 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 trop plein intégrées de série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36909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ortie relayée (contact jusqu'à 250V-1A) pour autorisation de marche d'un accessoire auxiliaire, à   l'arrêt de la (des) pom</w:t>
                            </w:r>
                            <w:r w:rsidRPr="00D3690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pe(s)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onnexion pour accessoire de communication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étection de niveau (au choix) :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ind w:left="1416" w:firstLine="12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Pa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r flotteurs jusqu'à 2 pompes (1 à 2 flotteur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marche, 1 flotteur arrêt, 2 flotteurs de sécurité trop plein et marche à sec)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909" w:rsidRPr="00D4734E" w:rsidRDefault="00D36909" w:rsidP="00D36909">
                            <w:pPr>
                              <w:pStyle w:val="Default"/>
                              <w:ind w:left="1416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- Pa</w:t>
                            </w:r>
                            <w:r w:rsidRPr="00D473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r sonde de niveau hydrostatique IPAE jusqu'à 4 pompes (possibilité d’ajouter 2 flotteurs de sécurité trop plein et marche à sec)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D36909" w:rsidRDefault="00D36909" w:rsidP="00D369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Le fonctionnement des pompes de relevage sera associé à un coffret d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 commande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type 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-Lift.</w:t>
                      </w:r>
                    </w:p>
                    <w:p w:rsidR="00D36909" w:rsidRDefault="00D36909" w:rsidP="0024626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D36909" w:rsidRDefault="00D36909" w:rsidP="0024626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D36909" w:rsidRPr="005A0177" w:rsidRDefault="00D36909" w:rsidP="00D36909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D36909" w:rsidRPr="00D36909" w:rsidRDefault="00D36909" w:rsidP="00246263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D36909">
                        <w:rPr>
                          <w:rFonts w:cstheme="minorHAnsi"/>
                          <w:color w:val="000000"/>
                        </w:rPr>
                        <w:t>Coffret de commande à microprocesseur pour la commande en fonction du niveau de 1 à 4 pompes submersibles au moyen de capteurs de signal analogiques ou numériques. L'entrée des paramètres s'effectue à travers un guidage par menu assisté par symboles et d'un bouton de commande.</w:t>
                      </w:r>
                    </w:p>
                    <w:p w:rsidR="00D36909" w:rsidRDefault="00D36909" w:rsidP="00D3690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Gestion d’une ou deux pompes </w:t>
                      </w:r>
                      <w:r w:rsidRPr="00BC43E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submersibles </w:t>
                      </w: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 installation fixe : puisard inondé ou fosse sèche</w:t>
                      </w:r>
                    </w:p>
                    <w:p w:rsidR="00D36909" w:rsidRDefault="00D36909" w:rsidP="00D3690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Surveillance de niveau et protection moteur(s) contre les surintensités, les surcharges thermiques et la marche à sec.</w:t>
                      </w:r>
                    </w:p>
                    <w:p w:rsidR="00D36909" w:rsidRDefault="00D36909" w:rsidP="00D3690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36909" w:rsidRDefault="00D36909" w:rsidP="00D3690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 coffret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devra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répondre aux exigences suivantes : </w:t>
                      </w:r>
                    </w:p>
                    <w:p w:rsidR="00D36909" w:rsidRPr="00DD7DEE" w:rsidRDefault="00D36909" w:rsidP="00D36909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Conforme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aux normes</w:t>
                      </w:r>
                      <w:r w:rsidRPr="00D369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369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 60439-1 et EN 60439-2,</w:t>
                      </w:r>
                    </w:p>
                    <w:p w:rsidR="00D36909" w:rsidRDefault="00D36909" w:rsidP="00D36909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Conforme aux dispositions de la directive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« compatibilité électromécanique » </w:t>
                      </w:r>
                      <w:r w:rsidRPr="00D369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 61000-6-2 et EN 61000-6-3.</w:t>
                      </w:r>
                    </w:p>
                    <w:p w:rsidR="00D36909" w:rsidRDefault="00D36909" w:rsidP="00D36909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69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Plage de température ambiante de 0°C à 40°C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36909" w:rsidRDefault="00D36909" w:rsidP="00D36909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275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Protection IP54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tat des pompes et du système et valeurs a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ctuelles affichés en permanence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H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istorique des défauts ave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 jusqu’à 16 messages distincts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nterface de bus de données disponib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le (GSM,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ModBus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BACnet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et LON)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enu des fonctions de service protégé par code d’accès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A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limentation du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coffret 1~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230V ou 3~400V suivant modèle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rotections moteurs PTO ou PTC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ossibilité de raccordement d’une sonde de déte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ction d’humidité type électrode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ontact marche/arrêt externe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Report s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 défaut et marche général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éfaut(s) et marche(s) individuel(s) avec carte de reports en accessoire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écurités niveaux trop bas 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 trop plein intégrées de série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36909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ortie relayée (contact jusqu'à 250V-1A) pour autorisation de marche d'un accessoire auxiliaire, à   l'arrêt de la (des) pom</w:t>
                      </w:r>
                      <w:r w:rsidRPr="00D3690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pe(s)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onnexion pour accessoire de communication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numPr>
                          <w:ilvl w:val="1"/>
                          <w:numId w:val="2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étection de niveau (au choix) :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ind w:left="1416" w:firstLine="12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Pa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r flotteurs jusqu'à 2 pompes (1 à 2 flotteur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marche, 1 flotteur arrêt, 2 flotteurs de sécurité trop plein et marche à sec)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36909" w:rsidRPr="00D4734E" w:rsidRDefault="00D36909" w:rsidP="00D36909">
                      <w:pPr>
                        <w:pStyle w:val="Default"/>
                        <w:ind w:left="1416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- Pa</w:t>
                      </w:r>
                      <w:r w:rsidRPr="00D473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r sonde de niveau hydrostatique IPAE jusqu'à 4 pompes (possibilité d’ajouter 2 flotteurs de sécurité trop plein et marche à sec)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coffret de commande</w:t>
      </w:r>
      <w:r w:rsidRPr="00C36B43">
        <w:rPr>
          <w:noProof/>
          <w:sz w:val="36"/>
          <w:szCs w:val="36"/>
          <w:lang w:eastAsia="fr-FR"/>
        </w:rPr>
        <w:t xml:space="preserve"> </w:t>
      </w:r>
    </w:p>
    <w:p w:rsidR="006C6DA1" w:rsidRPr="00FC1440" w:rsidRDefault="005A3456" w:rsidP="005A3456">
      <w:pPr>
        <w:rPr>
          <w:sz w:val="52"/>
          <w:szCs w:val="52"/>
        </w:rPr>
      </w:pPr>
      <w:proofErr w:type="spellStart"/>
      <w:r w:rsidRPr="00CA36C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CA36C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246263">
        <w:rPr>
          <w:rFonts w:ascii="BabyMine Plump" w:hAnsi="BabyMine Plump"/>
          <w:color w:val="BFBFBF" w:themeColor="background1" w:themeShade="BF"/>
          <w:sz w:val="36"/>
          <w:szCs w:val="36"/>
        </w:rPr>
        <w:t>SC</w:t>
      </w:r>
      <w:r w:rsidR="00CA36C3"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-Lift</w:t>
      </w:r>
      <w:bookmarkStart w:id="0" w:name="_GoBack"/>
      <w:bookmarkEnd w:id="0"/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3A" w:rsidRDefault="00B1773A" w:rsidP="00DA3D8F">
      <w:r>
        <w:separator/>
      </w:r>
    </w:p>
  </w:endnote>
  <w:endnote w:type="continuationSeparator" w:id="0">
    <w:p w:rsidR="00B1773A" w:rsidRDefault="00B1773A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3A" w:rsidRDefault="00B1773A" w:rsidP="00DA3D8F">
      <w:r>
        <w:separator/>
      </w:r>
    </w:p>
  </w:footnote>
  <w:footnote w:type="continuationSeparator" w:id="0">
    <w:p w:rsidR="00B1773A" w:rsidRDefault="00B1773A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7975B6"/>
    <w:multiLevelType w:val="hybridMultilevel"/>
    <w:tmpl w:val="0C1601A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5A60"/>
    <w:multiLevelType w:val="hybridMultilevel"/>
    <w:tmpl w:val="A25C4F26"/>
    <w:lvl w:ilvl="0" w:tplc="2F82F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66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EA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F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AC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63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86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863513"/>
    <w:multiLevelType w:val="hybridMultilevel"/>
    <w:tmpl w:val="045ED07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6481DAA"/>
    <w:multiLevelType w:val="hybridMultilevel"/>
    <w:tmpl w:val="3BBE680E"/>
    <w:lvl w:ilvl="0" w:tplc="EEDAAE68">
      <w:start w:val="6"/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5"/>
  </w:num>
  <w:num w:numId="5">
    <w:abstractNumId w:val="7"/>
  </w:num>
  <w:num w:numId="6">
    <w:abstractNumId w:val="24"/>
  </w:num>
  <w:num w:numId="7">
    <w:abstractNumId w:val="13"/>
  </w:num>
  <w:num w:numId="8">
    <w:abstractNumId w:val="4"/>
  </w:num>
  <w:num w:numId="9">
    <w:abstractNumId w:val="14"/>
  </w:num>
  <w:num w:numId="10">
    <w:abstractNumId w:val="21"/>
  </w:num>
  <w:num w:numId="11">
    <w:abstractNumId w:val="22"/>
  </w:num>
  <w:num w:numId="12">
    <w:abstractNumId w:val="15"/>
  </w:num>
  <w:num w:numId="13">
    <w:abstractNumId w:val="16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  <w:num w:numId="18">
    <w:abstractNumId w:val="2"/>
  </w:num>
  <w:num w:numId="19">
    <w:abstractNumId w:val="19"/>
  </w:num>
  <w:num w:numId="20">
    <w:abstractNumId w:val="6"/>
  </w:num>
  <w:num w:numId="21">
    <w:abstractNumId w:val="18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A0268"/>
    <w:rsid w:val="001C033F"/>
    <w:rsid w:val="00213812"/>
    <w:rsid w:val="00224F1B"/>
    <w:rsid w:val="00243E7B"/>
    <w:rsid w:val="00246263"/>
    <w:rsid w:val="00267AA9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F70AC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62CA"/>
    <w:rsid w:val="005A3456"/>
    <w:rsid w:val="005E7EFE"/>
    <w:rsid w:val="00611BA1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E1D4E"/>
    <w:rsid w:val="00AE7E7C"/>
    <w:rsid w:val="00B1773A"/>
    <w:rsid w:val="00B62D76"/>
    <w:rsid w:val="00BB2544"/>
    <w:rsid w:val="00BB74C9"/>
    <w:rsid w:val="00BD17C4"/>
    <w:rsid w:val="00CA36C3"/>
    <w:rsid w:val="00D36909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1B72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2020-07-07T14:18:00Z</dcterms:created>
  <dcterms:modified xsi:type="dcterms:W3CDTF">2020-07-07T17:10:00Z</dcterms:modified>
</cp:coreProperties>
</file>