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C175F4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C175F4">
        <w:rPr>
          <w:rFonts w:ascii="BabyMine Plump" w:hAnsi="BabyMine Plump"/>
          <w:noProof/>
          <w:color w:val="BFBFBF" w:themeColor="background1" w:themeShade="BF"/>
          <w:sz w:val="40"/>
          <w:szCs w:val="40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3871495</wp:posOffset>
            </wp:positionH>
            <wp:positionV relativeFrom="paragraph">
              <wp:posOffset>71120</wp:posOffset>
            </wp:positionV>
            <wp:extent cx="2430145" cy="1391920"/>
            <wp:effectExtent l="0" t="0" r="8255" b="0"/>
            <wp:wrapSquare wrapText="bothSides"/>
            <wp:docPr id="2" name="Image 2" descr="C:\Users\Vergnolecy\Desktop\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gnolecy\Desktop\sans-tit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6DA1" w:rsidRPr="00FD19F6" w:rsidRDefault="00C70329">
      <w:pPr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</w:pPr>
      <w:r w:rsidRPr="00FD19F6">
        <w:rPr>
          <w:rFonts w:ascii="BabyMine Plump" w:hAnsi="BabyMine Plump"/>
          <w:noProof/>
          <w:color w:val="BFBFBF" w:themeColor="background1" w:themeShade="BF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BE7" w:rsidRDefault="00E30D39" w:rsidP="00C867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es pompes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seront de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norme</w:t>
                            </w:r>
                            <w:r w:rsidR="006A36E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 EN733 et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676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ISO 5199, dites « normalisées »,</w:t>
                            </w:r>
                            <w:r w:rsidR="00AA5BE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type centrifuge</w:t>
                            </w:r>
                            <w:r w:rsidR="00C8676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monocellulaire, </w:t>
                            </w:r>
                            <w:r w:rsidRPr="008F4C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basse pression </w:t>
                            </w:r>
                            <w:r w:rsidR="001B03B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en</w:t>
                            </w:r>
                            <w:r w:rsidRPr="008F4C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construction monobloc, tubulure d'aspiration axiale et bride de refoulement radiale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à moteur ventilé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19F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de marque </w:t>
                            </w:r>
                            <w:proofErr w:type="spellStart"/>
                            <w:r w:rsidR="00FD19F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="00FD19F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type </w:t>
                            </w:r>
                            <w:proofErr w:type="spellStart"/>
                            <w:r w:rsidR="00DB3ED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Crono</w:t>
                            </w:r>
                            <w:r w:rsidR="00C175F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Norm</w:t>
                            </w:r>
                            <w:proofErr w:type="spellEnd"/>
                            <w:r w:rsidR="00FD19F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8B6BC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NL</w:t>
                            </w:r>
                            <w:r w:rsidR="006A36E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G.</w:t>
                            </w:r>
                          </w:p>
                          <w:p w:rsidR="00E30D39" w:rsidRDefault="00E30D39" w:rsidP="00E30D39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514F76" w:rsidRDefault="00514F76" w:rsidP="00E30D39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514F76" w:rsidRDefault="00514F76" w:rsidP="00514F7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Descriptif et fonctionnalités :</w:t>
                            </w:r>
                          </w:p>
                          <w:p w:rsidR="00514F76" w:rsidRDefault="00514F76" w:rsidP="00514F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Etanchéité d’arbre avec garnitures mécaniques conformément à la norme EN 12756 ou garniture à tresses.</w:t>
                            </w:r>
                          </w:p>
                          <w:p w:rsidR="00AA5BE7" w:rsidRDefault="00514F76" w:rsidP="00514F7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Pompes montées sur un châssis rigide en fonte pour assurer une meilleure rigidité de l’ensemble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30D39" w:rsidRDefault="00E30D39" w:rsidP="00E30D3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Le</w:t>
                            </w:r>
                            <w:r w:rsidR="006E7F9E" w:rsidRP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P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point</w:t>
                            </w:r>
                            <w:r w:rsidR="006E7F9E" w:rsidRP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 de fonctionnement seront</w:t>
                            </w:r>
                            <w:r w:rsidRP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sélectionné</w:t>
                            </w:r>
                            <w:r w:rsidR="006E7F9E" w:rsidRP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P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dans la plage d’utilisation conforme à la norme ISO</w:t>
                            </w:r>
                            <w:r w:rsid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5199</w:t>
                            </w:r>
                            <w:r w:rsidRP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, afin de </w:t>
                            </w:r>
                            <w:r w:rsid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réduire</w:t>
                            </w:r>
                            <w:r w:rsidRP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les vibrations induit</w:t>
                            </w:r>
                            <w:bookmarkStart w:id="0" w:name="_GoBack"/>
                            <w:bookmarkEnd w:id="0"/>
                            <w:r w:rsidRP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es par </w:t>
                            </w:r>
                            <w:r w:rsidR="00AA5BE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la pompe.</w:t>
                            </w:r>
                          </w:p>
                          <w:p w:rsidR="00E4400D" w:rsidRDefault="00E4400D" w:rsidP="00E30D3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Les pompes seront prévues en version « back pull-out » : possibilité d'extraire la roue, la lanterne et le moteur sans démonter le corps pompe du circuit.</w:t>
                            </w:r>
                          </w:p>
                          <w:p w:rsidR="00AA5BE7" w:rsidRDefault="00AA5BE7" w:rsidP="0008409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084095" w:rsidRDefault="001522EB" w:rsidP="0008409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Les pompes seront équipées d’un moteur </w:t>
                            </w:r>
                            <w:r w:rsidR="000B6C38">
                              <w:rPr>
                                <w:color w:val="000000"/>
                              </w:rPr>
                              <w:t>a</w:t>
                            </w:r>
                            <w:r w:rsidR="002F7CA1">
                              <w:rPr>
                                <w:color w:val="000000"/>
                              </w:rPr>
                              <w:t xml:space="preserve">synchrone </w:t>
                            </w:r>
                            <w:r w:rsidR="00084095">
                              <w:rPr>
                                <w:color w:val="000000"/>
                              </w:rPr>
                              <w:t>de classe IE</w:t>
                            </w:r>
                            <w:r w:rsidR="00395C0A"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 xml:space="preserve"> selon IEC 60034-30-2 et d’un indice de rendement hydraulique MEI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≥ </w:t>
                            </w:r>
                            <w:r w:rsidR="00084095">
                              <w:rPr>
                                <w:color w:val="000000"/>
                              </w:rPr>
                              <w:t>0,4.</w:t>
                            </w:r>
                          </w:p>
                          <w:p w:rsidR="00E30D39" w:rsidRDefault="00E30D39" w:rsidP="00586EDF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341D62" w:rsidRPr="00A61B1B" w:rsidRDefault="00341D62" w:rsidP="00341D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A61B1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 w:rsidR="002F7CA1" w:rsidRPr="00A61B1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les pompes devront</w:t>
                            </w:r>
                            <w:r w:rsidRPr="00A61B1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:rsidR="002F7CA1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</w:t>
                            </w:r>
                            <w:r w:rsidR="009947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oteur</w:t>
                            </w:r>
                            <w:r w:rsidR="00395C0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 classe énergétique IE3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selon IEC 60034-30-2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2F7CA1" w:rsidRPr="002F7CA1" w:rsidRDefault="002F7CA1" w:rsidP="002F7CA1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</w:rPr>
                              <w:t xml:space="preserve">≥ </w:t>
                            </w:r>
                            <w:r w:rsidR="00660913">
                              <w:rPr>
                                <w:color w:val="000000"/>
                              </w:rPr>
                              <w:t>0,4.</w:t>
                            </w:r>
                          </w:p>
                          <w:p w:rsidR="00987E9A" w:rsidRDefault="00987E9A" w:rsidP="00987E9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emp</w:t>
                            </w:r>
                            <w:r w:rsidR="002417B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érature du fluide de -20°C à </w:t>
                            </w:r>
                            <w:r w:rsidR="00C175F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0°C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 0 à 40°C</w:t>
                            </w:r>
                            <w:r w:rsidR="002F7251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 w:rsidR="00E30D3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maximum de 16b.</w:t>
                            </w:r>
                          </w:p>
                          <w:p w:rsidR="0034591D" w:rsidRPr="0034591D" w:rsidRDefault="0034591D" w:rsidP="0034591D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</w:t>
                            </w:r>
                            <w:r w:rsidRPr="007A284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fonte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,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</w:t>
                            </w:r>
                            <w:r w:rsidR="00C248D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acier inoxydable</w:t>
                            </w:r>
                            <w:r w:rsidR="00C248D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roue en</w:t>
                            </w:r>
                            <w:r w:rsidR="00E30D3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fonte.</w:t>
                            </w:r>
                          </w:p>
                          <w:p w:rsid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A5BE7" w:rsidRDefault="00AA5BE7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A5BE7" w:rsidRDefault="00AA5BE7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D6F0F" w:rsidRP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AA5BE7" w:rsidRDefault="00E30D39" w:rsidP="00C8676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es pompes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seront de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norme</w:t>
                      </w:r>
                      <w:r w:rsidR="006A36E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 EN733 et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C8676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ISO 5199, dites « normalisées »,</w:t>
                      </w:r>
                      <w:r w:rsidR="00AA5BE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type centrifuge</w:t>
                      </w:r>
                      <w:r w:rsidR="00C8676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monocellulaire, </w:t>
                      </w:r>
                      <w:r w:rsidRPr="008F4C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basse pression </w:t>
                      </w:r>
                      <w:r w:rsidR="001B03B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en</w:t>
                      </w:r>
                      <w:r w:rsidRPr="008F4C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construction monobloc, tubulure d'aspiration axiale et bride de refoulement radiale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à moteur ventilé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FD19F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de marque </w:t>
                      </w:r>
                      <w:proofErr w:type="spellStart"/>
                      <w:r w:rsidR="00FD19F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="00FD19F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type </w:t>
                      </w:r>
                      <w:proofErr w:type="spellStart"/>
                      <w:r w:rsidR="00DB3ED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Crono</w:t>
                      </w:r>
                      <w:r w:rsidR="00C175F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Norm</w:t>
                      </w:r>
                      <w:proofErr w:type="spellEnd"/>
                      <w:r w:rsidR="00FD19F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8B6BC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NL</w:t>
                      </w:r>
                      <w:r w:rsidR="006A36E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G.</w:t>
                      </w:r>
                    </w:p>
                    <w:p w:rsidR="00E30D39" w:rsidRDefault="00E30D39" w:rsidP="00E30D39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514F76" w:rsidRDefault="00514F76" w:rsidP="00E30D39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514F76" w:rsidRDefault="00514F76" w:rsidP="00514F7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Descriptif et fonctionnalités :</w:t>
                      </w:r>
                    </w:p>
                    <w:p w:rsidR="00514F76" w:rsidRDefault="00514F76" w:rsidP="00514F7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Etanchéité d’arbre avec garnitures mécaniques conformément à la norme EN 12756 ou garniture à tresses.</w:t>
                      </w:r>
                    </w:p>
                    <w:p w:rsidR="00AA5BE7" w:rsidRDefault="00514F76" w:rsidP="00514F7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Pompes montées sur un châssis rigide en fonte pour assurer une meilleure rigidité de l’ensemble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E30D39" w:rsidRDefault="00E30D39" w:rsidP="00E30D3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Le</w:t>
                      </w:r>
                      <w:r w:rsidR="006E7F9E" w:rsidRP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P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point</w:t>
                      </w:r>
                      <w:r w:rsidR="006E7F9E" w:rsidRP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 de fonctionnement seront</w:t>
                      </w:r>
                      <w:r w:rsidRP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sélectionné</w:t>
                      </w:r>
                      <w:r w:rsidR="006E7F9E" w:rsidRP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P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dans la plage d’utilisation conforme à la norme ISO</w:t>
                      </w:r>
                      <w:r w:rsid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5199</w:t>
                      </w:r>
                      <w:r w:rsidRP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, afin de </w:t>
                      </w:r>
                      <w:r w:rsid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réduire</w:t>
                      </w:r>
                      <w:r w:rsidRP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les vibrations induit</w:t>
                      </w:r>
                      <w:bookmarkStart w:id="1" w:name="_GoBack"/>
                      <w:bookmarkEnd w:id="1"/>
                      <w:r w:rsidRP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es par </w:t>
                      </w:r>
                      <w:r w:rsidR="00AA5BE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la pompe.</w:t>
                      </w:r>
                    </w:p>
                    <w:p w:rsidR="00E4400D" w:rsidRDefault="00E4400D" w:rsidP="00E30D3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Les pompes seront prévues en version « back pull-out » : possibilité d'extraire la roue, la lanterne et le moteur sans démonter le corps pompe du circuit.</w:t>
                      </w:r>
                    </w:p>
                    <w:p w:rsidR="00AA5BE7" w:rsidRDefault="00AA5BE7" w:rsidP="00084095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084095" w:rsidRDefault="001522EB" w:rsidP="00084095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Les pompes seront équipées d’un moteur </w:t>
                      </w:r>
                      <w:r w:rsidR="000B6C38">
                        <w:rPr>
                          <w:color w:val="000000"/>
                        </w:rPr>
                        <w:t>a</w:t>
                      </w:r>
                      <w:r w:rsidR="002F7CA1">
                        <w:rPr>
                          <w:color w:val="000000"/>
                        </w:rPr>
                        <w:t xml:space="preserve">synchrone </w:t>
                      </w:r>
                      <w:r w:rsidR="00084095">
                        <w:rPr>
                          <w:color w:val="000000"/>
                        </w:rPr>
                        <w:t>de classe IE</w:t>
                      </w:r>
                      <w:r w:rsidR="00395C0A"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</w:rPr>
                        <w:t xml:space="preserve"> selon IEC 60034-30-2 et d’un indice de rendement hydraulique MEI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≥ </w:t>
                      </w:r>
                      <w:r w:rsidR="00084095">
                        <w:rPr>
                          <w:color w:val="000000"/>
                        </w:rPr>
                        <w:t>0,4.</w:t>
                      </w:r>
                    </w:p>
                    <w:p w:rsidR="00E30D39" w:rsidRDefault="00E30D39" w:rsidP="00586EDF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341D62" w:rsidRPr="00A61B1B" w:rsidRDefault="00341D62" w:rsidP="00341D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A61B1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 w:rsidR="002F7CA1" w:rsidRPr="00A61B1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les pompes devront</w:t>
                      </w:r>
                      <w:r w:rsidRPr="00A61B1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:rsidR="002F7CA1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</w:t>
                      </w:r>
                      <w:r w:rsidR="009947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oteur</w:t>
                      </w:r>
                      <w:r w:rsidR="00395C0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 classe énergétique IE3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selon IEC 60034-30-2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2F7CA1" w:rsidRPr="002F7CA1" w:rsidRDefault="002F7CA1" w:rsidP="002F7CA1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</w:rPr>
                        <w:t xml:space="preserve">≥ </w:t>
                      </w:r>
                      <w:r w:rsidR="00660913">
                        <w:rPr>
                          <w:color w:val="000000"/>
                        </w:rPr>
                        <w:t>0,4.</w:t>
                      </w:r>
                    </w:p>
                    <w:p w:rsidR="00987E9A" w:rsidRDefault="00987E9A" w:rsidP="00987E9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emp</w:t>
                      </w:r>
                      <w:r w:rsidR="002417B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érature du fluide de -20°C à </w:t>
                      </w:r>
                      <w:r w:rsidR="00C175F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12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0°C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 0 à 40°C</w:t>
                      </w:r>
                      <w:r w:rsidR="002F7251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 w:rsidR="00E30D39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maximum de 16b.</w:t>
                      </w:r>
                    </w:p>
                    <w:p w:rsidR="0034591D" w:rsidRPr="0034591D" w:rsidRDefault="0034591D" w:rsidP="0034591D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</w:t>
                      </w:r>
                      <w:r w:rsidRPr="007A284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fonte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,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</w:t>
                      </w:r>
                      <w:r w:rsidR="00C248D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acier inoxydable</w:t>
                      </w:r>
                      <w:r w:rsidR="00C248D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,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roue en</w:t>
                      </w:r>
                      <w:r w:rsidR="00E30D39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fonte.</w:t>
                      </w:r>
                    </w:p>
                    <w:p w:rsid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AA5BE7" w:rsidRDefault="00AA5BE7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AA5BE7" w:rsidRDefault="00AA5BE7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9D6F0F" w:rsidRP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DA3D8F" w:rsidRPr="00FD19F6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Descriptif</w:t>
      </w:r>
      <w:proofErr w:type="spellEnd"/>
      <w:r w:rsidR="00DA3D8F" w:rsidRPr="00FD19F6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 </w:t>
      </w:r>
      <w:proofErr w:type="spellStart"/>
      <w:r w:rsidR="009D6F0F" w:rsidRPr="00FD19F6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pompe</w:t>
      </w:r>
      <w:proofErr w:type="spellEnd"/>
      <w:r w:rsidR="00395C0A" w:rsidRPr="00FD19F6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                                         </w:t>
      </w:r>
      <w:r w:rsidRPr="00FD19F6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 </w:t>
      </w:r>
      <w:proofErr w:type="spellStart"/>
      <w:r w:rsidR="00FD19F6" w:rsidRPr="00FD19F6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Wilo</w:t>
      </w:r>
      <w:proofErr w:type="spellEnd"/>
      <w:r w:rsidR="00FD19F6" w:rsidRPr="00FD19F6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-</w:t>
      </w:r>
      <w:proofErr w:type="spellStart"/>
      <w:r w:rsidR="00FD19F6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CronoNorm</w:t>
      </w:r>
      <w:proofErr w:type="spellEnd"/>
      <w:r w:rsidR="00FD19F6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-</w:t>
      </w:r>
      <w:r w:rsidR="008B6BCD" w:rsidRPr="00FD19F6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NL</w:t>
      </w:r>
      <w:r w:rsidR="00C175F4" w:rsidRPr="00FD19F6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G</w:t>
      </w:r>
      <w:r w:rsidR="00C175F4" w:rsidRPr="00FD19F6">
        <w:rPr>
          <w:rFonts w:ascii="Times New Roman" w:eastAsia="Times New Roman" w:hAnsi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6C6DA1" w:rsidRPr="00FD19F6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C89" w:rsidRDefault="00D16C89" w:rsidP="00DA3D8F">
      <w:r>
        <w:separator/>
      </w:r>
    </w:p>
  </w:endnote>
  <w:endnote w:type="continuationSeparator" w:id="0">
    <w:p w:rsidR="00D16C89" w:rsidRDefault="00D16C89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C89" w:rsidRDefault="00D16C89" w:rsidP="00DA3D8F">
      <w:r>
        <w:separator/>
      </w:r>
    </w:p>
  </w:footnote>
  <w:footnote w:type="continuationSeparator" w:id="0">
    <w:p w:rsidR="00D16C89" w:rsidRDefault="00D16C89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B5C"/>
    <w:multiLevelType w:val="hybridMultilevel"/>
    <w:tmpl w:val="5BE61050"/>
    <w:lvl w:ilvl="0" w:tplc="46E41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95A8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9F8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8E4B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8886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47AA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5ECD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0803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07E4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FB7D71"/>
    <w:multiLevelType w:val="hybridMultilevel"/>
    <w:tmpl w:val="70FAAB9E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023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12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2671A"/>
    <w:rsid w:val="00084095"/>
    <w:rsid w:val="000B44EB"/>
    <w:rsid w:val="000B6C38"/>
    <w:rsid w:val="0010182D"/>
    <w:rsid w:val="0013786C"/>
    <w:rsid w:val="001522EB"/>
    <w:rsid w:val="001B03B7"/>
    <w:rsid w:val="001B4AA0"/>
    <w:rsid w:val="00224F1B"/>
    <w:rsid w:val="00226816"/>
    <w:rsid w:val="002417BA"/>
    <w:rsid w:val="002C5E11"/>
    <w:rsid w:val="002F7251"/>
    <w:rsid w:val="002F7CA1"/>
    <w:rsid w:val="0030288F"/>
    <w:rsid w:val="00314852"/>
    <w:rsid w:val="00341D62"/>
    <w:rsid w:val="0034591D"/>
    <w:rsid w:val="0038479C"/>
    <w:rsid w:val="00395C0A"/>
    <w:rsid w:val="003A4750"/>
    <w:rsid w:val="003C5495"/>
    <w:rsid w:val="003D738D"/>
    <w:rsid w:val="003F1D26"/>
    <w:rsid w:val="00400861"/>
    <w:rsid w:val="00402DD5"/>
    <w:rsid w:val="0045564E"/>
    <w:rsid w:val="004C2F1D"/>
    <w:rsid w:val="004E2F0B"/>
    <w:rsid w:val="004F1513"/>
    <w:rsid w:val="00501861"/>
    <w:rsid w:val="00514F76"/>
    <w:rsid w:val="00533E02"/>
    <w:rsid w:val="00555D0F"/>
    <w:rsid w:val="00586EDF"/>
    <w:rsid w:val="005C3BB8"/>
    <w:rsid w:val="006237A4"/>
    <w:rsid w:val="006478D1"/>
    <w:rsid w:val="00660913"/>
    <w:rsid w:val="006A36ED"/>
    <w:rsid w:val="006A6E08"/>
    <w:rsid w:val="006C6DA1"/>
    <w:rsid w:val="006E7F9E"/>
    <w:rsid w:val="007222B0"/>
    <w:rsid w:val="00806993"/>
    <w:rsid w:val="0081166F"/>
    <w:rsid w:val="00844ECF"/>
    <w:rsid w:val="008A65F7"/>
    <w:rsid w:val="008B6BCD"/>
    <w:rsid w:val="008E2CD4"/>
    <w:rsid w:val="00907546"/>
    <w:rsid w:val="00924702"/>
    <w:rsid w:val="00971C72"/>
    <w:rsid w:val="00987E9A"/>
    <w:rsid w:val="00991D5E"/>
    <w:rsid w:val="00994795"/>
    <w:rsid w:val="00995444"/>
    <w:rsid w:val="009B156F"/>
    <w:rsid w:val="009C192A"/>
    <w:rsid w:val="009D6F0F"/>
    <w:rsid w:val="00A61B1B"/>
    <w:rsid w:val="00AA5BE7"/>
    <w:rsid w:val="00AD3AB8"/>
    <w:rsid w:val="00B31450"/>
    <w:rsid w:val="00B436B3"/>
    <w:rsid w:val="00B667A6"/>
    <w:rsid w:val="00BD17C4"/>
    <w:rsid w:val="00C14086"/>
    <w:rsid w:val="00C175F4"/>
    <w:rsid w:val="00C248DC"/>
    <w:rsid w:val="00C55C07"/>
    <w:rsid w:val="00C70329"/>
    <w:rsid w:val="00C8676B"/>
    <w:rsid w:val="00D16C89"/>
    <w:rsid w:val="00D207F3"/>
    <w:rsid w:val="00D426E3"/>
    <w:rsid w:val="00D907ED"/>
    <w:rsid w:val="00D9775B"/>
    <w:rsid w:val="00DA18E0"/>
    <w:rsid w:val="00DA3D8F"/>
    <w:rsid w:val="00DB1D63"/>
    <w:rsid w:val="00DB3EDE"/>
    <w:rsid w:val="00DB453B"/>
    <w:rsid w:val="00DE22F2"/>
    <w:rsid w:val="00E0680F"/>
    <w:rsid w:val="00E30D39"/>
    <w:rsid w:val="00E4400D"/>
    <w:rsid w:val="00E51D21"/>
    <w:rsid w:val="00EB4995"/>
    <w:rsid w:val="00ED5A00"/>
    <w:rsid w:val="00F859E7"/>
    <w:rsid w:val="00FA6EC7"/>
    <w:rsid w:val="00FC1440"/>
    <w:rsid w:val="00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ADBC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  <w:style w:type="character" w:customStyle="1" w:styleId="st1">
    <w:name w:val="st1"/>
    <w:basedOn w:val="Policepardfaut"/>
    <w:rsid w:val="0010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1133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21</cp:revision>
  <dcterms:created xsi:type="dcterms:W3CDTF">2020-06-19T11:57:00Z</dcterms:created>
  <dcterms:modified xsi:type="dcterms:W3CDTF">2020-07-22T11:13:00Z</dcterms:modified>
</cp:coreProperties>
</file>