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BD447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849120" cy="136334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DA1" w:rsidRPr="00B11A74" w:rsidRDefault="00C4091C">
      <w:pPr>
        <w:rPr>
          <w:sz w:val="36"/>
          <w:szCs w:val="36"/>
        </w:rPr>
      </w:pPr>
      <w:r w:rsidRPr="00B11A7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7B133AAD" wp14:editId="2BBEE7D3">
            <wp:simplePos x="0" y="0"/>
            <wp:positionH relativeFrom="column">
              <wp:posOffset>6003925</wp:posOffset>
            </wp:positionH>
            <wp:positionV relativeFrom="paragraph">
              <wp:posOffset>779780</wp:posOffset>
            </wp:positionV>
            <wp:extent cx="403860" cy="407670"/>
            <wp:effectExtent l="0" t="0" r="0" b="0"/>
            <wp:wrapNone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5277" r="17770" b="13214"/>
                    <a:stretch/>
                  </pic:blipFill>
                  <pic:spPr bwMode="auto">
                    <a:xfrm>
                      <a:off x="0" y="0"/>
                      <a:ext cx="40386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09" w:rsidRPr="00B11A7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209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</w:t>
                            </w:r>
                            <w:r w:rsidR="003102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0209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3102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EN733,</w:t>
                            </w:r>
                            <w:r w:rsidR="00310209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centrifuge</w:t>
                            </w:r>
                            <w:r w:rsidR="00310209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AB767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310209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construction monobloc, tubulure d'aspiration axiale et bride de refoulement radiale </w:t>
                            </w:r>
                            <w:r w:rsidR="00310209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3102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A7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="0074583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7F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Stratos</w:t>
                            </w:r>
                            <w:r w:rsidR="00310209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</w:t>
                            </w:r>
                            <w:r w:rsidR="00B11A7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02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310209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convertisseur de fréquence embarqué.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3E6C2D" w:rsidRDefault="003E6C2D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E6C2D" w:rsidRPr="003E6C2D" w:rsidRDefault="003E6C2D" w:rsidP="003E6C2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B767B" w:rsidRDefault="00AB767B" w:rsidP="00AB767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synchrone à aimants permanents de classe IE5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0,7 pour les moteurs inférieurs à 11kw.</w:t>
                            </w:r>
                          </w:p>
                          <w:p w:rsidR="0029519B" w:rsidRDefault="00806993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moteur synchrone IE5 de la gamme 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WILO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97300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tratos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GIGA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11A7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B 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permet de conserver d’excelle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nt rendement à charge partielle en comparaison à un moteur asynchrone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5365E" w:rsidRDefault="0085365E" w:rsidP="0085365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B90010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81F49" w:rsidRPr="00DA4390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81F49" w:rsidRPr="0034591D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381F49" w:rsidRPr="00907546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F060F" w:rsidRDefault="006F060F" w:rsidP="006F060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6F060F" w:rsidRDefault="006F060F" w:rsidP="006F060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81F49" w:rsidRDefault="00381F49" w:rsidP="00381F4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Valeurs de la consigne et des mesures.</w:t>
                            </w:r>
                          </w:p>
                          <w:p w:rsidR="00381F49" w:rsidRPr="006A6E08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onnées d'exploitation et d’état de fonctionnement.</w:t>
                            </w:r>
                          </w:p>
                          <w:p w:rsidR="00946607" w:rsidRDefault="00946607" w:rsidP="00946607">
                            <w:pPr>
                              <w:pStyle w:val="Sansinterligne"/>
                              <w:ind w:left="1428"/>
                              <w:rPr>
                                <w:color w:val="000000"/>
                              </w:rPr>
                            </w:pPr>
                          </w:p>
                          <w:p w:rsidR="00341D62" w:rsidRPr="00946607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4660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94660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94660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Pr="00841570" w:rsidRDefault="002F7CA1" w:rsidP="002F7CA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</w:t>
                            </w:r>
                            <w:r w:rsidR="0046235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du corps selon EN 733.</w:t>
                            </w:r>
                          </w:p>
                          <w:p w:rsidR="002F7CA1" w:rsidRDefault="0074583D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Moteur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classe énergétique IE5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0,7 ou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0,4 selon puissance</w:t>
                            </w:r>
                            <w:r w:rsidR="006A6E08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38432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16b jusqu’à 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120°C et 13b jusqu’à 140°C.</w:t>
                            </w:r>
                          </w:p>
                          <w:p w:rsidR="00381F49" w:rsidRPr="00381F49" w:rsidRDefault="00381F49" w:rsidP="00381F4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 ou polypropylène suivant modèle.et paliers en carbone imprégné de résine.</w:t>
                            </w:r>
                          </w:p>
                          <w:p w:rsidR="002F7CA1" w:rsidRP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commande à distance.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Pr="00331A97" w:rsidRDefault="006655D7" w:rsidP="00331A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381F4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avec permutation automatique et marche parallèle. </w:t>
                            </w: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310209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</w:t>
                      </w:r>
                      <w:r w:rsidR="003102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10209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3102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EN733,</w:t>
                      </w:r>
                      <w:r w:rsidR="00310209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centrifuge</w:t>
                      </w:r>
                      <w:r w:rsidR="00310209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AB767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</w:t>
                      </w:r>
                      <w:r w:rsidR="00310209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construction monobloc, tubulure d'aspiration axiale et bride de refoulement radiale </w:t>
                      </w:r>
                      <w:r w:rsidR="00310209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3102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11A7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="0074583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7F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Stratos</w:t>
                      </w:r>
                      <w:r w:rsidR="00310209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</w:t>
                      </w:r>
                      <w:r w:rsidR="00B11A7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102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310209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convertisseur de fréquence embarqué.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3E6C2D" w:rsidRDefault="003E6C2D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E6C2D" w:rsidRPr="003E6C2D" w:rsidRDefault="003E6C2D" w:rsidP="003E6C2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AB767B" w:rsidRDefault="00AB767B" w:rsidP="00AB767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synchrone à aimants permanents de classe IE5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0,7 pour les moteurs inférieurs à 11kw.</w:t>
                      </w:r>
                    </w:p>
                    <w:p w:rsidR="0029519B" w:rsidRDefault="00806993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moteur synchrone IE5 de la gamme 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WILO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97300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tratos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GIGA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B11A7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B 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permet de conserver d’excelle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nt rendement à charge partielle en comparaison à un moteur asynchrone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5365E" w:rsidRDefault="0085365E" w:rsidP="0085365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B90010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81F49" w:rsidRPr="00DA4390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81F49" w:rsidRPr="0034591D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381F49" w:rsidRPr="00907546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6F060F" w:rsidRDefault="006F060F" w:rsidP="006F060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6F060F" w:rsidRDefault="006F060F" w:rsidP="006F060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81F49" w:rsidRDefault="00381F49" w:rsidP="00381F4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80FD5">
                        <w:rPr>
                          <w:color w:val="000000"/>
                        </w:rPr>
                        <w:t>ype de régulation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Valeurs de la consigne et des mesures.</w:t>
                      </w:r>
                    </w:p>
                    <w:p w:rsidR="00381F49" w:rsidRPr="006A6E08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Pr="008C580E">
                        <w:rPr>
                          <w:color w:val="000000"/>
                        </w:rPr>
                        <w:t>essages d'erreur et d'avertissement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onnées d'exploitation et d’état de fonctionnement.</w:t>
                      </w:r>
                    </w:p>
                    <w:p w:rsidR="00946607" w:rsidRDefault="00946607" w:rsidP="00946607">
                      <w:pPr>
                        <w:pStyle w:val="Sansinterligne"/>
                        <w:ind w:left="1428"/>
                        <w:rPr>
                          <w:color w:val="000000"/>
                        </w:rPr>
                      </w:pPr>
                    </w:p>
                    <w:p w:rsidR="00341D62" w:rsidRPr="00946607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4660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94660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94660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Pr="00841570" w:rsidRDefault="002F7CA1" w:rsidP="002F7CA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</w:t>
                      </w:r>
                      <w:r w:rsidR="0046235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du corps selon EN 733.</w:t>
                      </w:r>
                    </w:p>
                    <w:p w:rsidR="002F7CA1" w:rsidRDefault="0074583D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Moteur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classe énergétique IE5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0,7 ou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0,4 selon puissance</w:t>
                      </w:r>
                      <w:r w:rsidR="006A6E08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38432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16b jusqu’à 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120°C et 13b jusqu’à 140°C.</w:t>
                      </w:r>
                    </w:p>
                    <w:p w:rsidR="00381F49" w:rsidRPr="00381F49" w:rsidRDefault="00381F49" w:rsidP="00381F4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 ou polypropylène suivant modèle.et paliers en carbone imprégné de résine.</w:t>
                      </w:r>
                    </w:p>
                    <w:p w:rsidR="002F7CA1" w:rsidRP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commande à distance.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Pr="00331A97" w:rsidRDefault="006655D7" w:rsidP="00331A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381F4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avec permutation automatique et marche parallèle. </w:t>
                      </w: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06993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>pompe électronique</w:t>
      </w:r>
      <w:r w:rsidR="00FC1440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r w:rsidR="00B11A74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971C72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607F60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tratos </w:t>
      </w:r>
      <w:r w:rsidR="00806993" w:rsidRPr="00B11A74">
        <w:rPr>
          <w:rFonts w:ascii="BabyMine Plump" w:hAnsi="BabyMine Plump"/>
          <w:color w:val="BFBFBF" w:themeColor="background1" w:themeShade="BF"/>
          <w:sz w:val="36"/>
          <w:szCs w:val="36"/>
        </w:rPr>
        <w:t>GIGA B</w:t>
      </w:r>
    </w:p>
    <w:sectPr w:rsidR="006C6DA1" w:rsidRPr="00B11A74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5E" w:rsidRDefault="0013155E" w:rsidP="00DA3D8F">
      <w:r>
        <w:separator/>
      </w:r>
    </w:p>
  </w:endnote>
  <w:endnote w:type="continuationSeparator" w:id="0">
    <w:p w:rsidR="0013155E" w:rsidRDefault="0013155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5E" w:rsidRDefault="0013155E" w:rsidP="00DA3D8F">
      <w:r>
        <w:separator/>
      </w:r>
    </w:p>
  </w:footnote>
  <w:footnote w:type="continuationSeparator" w:id="0">
    <w:p w:rsidR="0013155E" w:rsidRDefault="0013155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40700"/>
    <w:rsid w:val="00081C59"/>
    <w:rsid w:val="0013155E"/>
    <w:rsid w:val="001522EB"/>
    <w:rsid w:val="00157151"/>
    <w:rsid w:val="001B319A"/>
    <w:rsid w:val="001B68CE"/>
    <w:rsid w:val="0029519B"/>
    <w:rsid w:val="002C5E11"/>
    <w:rsid w:val="002F7CA1"/>
    <w:rsid w:val="00310209"/>
    <w:rsid w:val="00331A97"/>
    <w:rsid w:val="00341D62"/>
    <w:rsid w:val="003720CD"/>
    <w:rsid w:val="00377E37"/>
    <w:rsid w:val="00381F49"/>
    <w:rsid w:val="00384325"/>
    <w:rsid w:val="003C6EE5"/>
    <w:rsid w:val="003E6C2D"/>
    <w:rsid w:val="004037D7"/>
    <w:rsid w:val="0046235B"/>
    <w:rsid w:val="00492665"/>
    <w:rsid w:val="004D3043"/>
    <w:rsid w:val="004E2F0B"/>
    <w:rsid w:val="00517726"/>
    <w:rsid w:val="00555D0F"/>
    <w:rsid w:val="00607F60"/>
    <w:rsid w:val="006655D7"/>
    <w:rsid w:val="006A6E08"/>
    <w:rsid w:val="006C6DA1"/>
    <w:rsid w:val="006F060F"/>
    <w:rsid w:val="007222B0"/>
    <w:rsid w:val="0074583D"/>
    <w:rsid w:val="007E1702"/>
    <w:rsid w:val="00806993"/>
    <w:rsid w:val="00824146"/>
    <w:rsid w:val="0085365E"/>
    <w:rsid w:val="008A65F7"/>
    <w:rsid w:val="008E73A5"/>
    <w:rsid w:val="00924702"/>
    <w:rsid w:val="00946607"/>
    <w:rsid w:val="00971C72"/>
    <w:rsid w:val="00973003"/>
    <w:rsid w:val="009B156F"/>
    <w:rsid w:val="00A01351"/>
    <w:rsid w:val="00AA1123"/>
    <w:rsid w:val="00AB767B"/>
    <w:rsid w:val="00B11A74"/>
    <w:rsid w:val="00B90010"/>
    <w:rsid w:val="00BD4477"/>
    <w:rsid w:val="00C30A55"/>
    <w:rsid w:val="00C4091C"/>
    <w:rsid w:val="00C65BE2"/>
    <w:rsid w:val="00CC61E0"/>
    <w:rsid w:val="00D519E0"/>
    <w:rsid w:val="00D907ED"/>
    <w:rsid w:val="00DA3D8F"/>
    <w:rsid w:val="00DE22F2"/>
    <w:rsid w:val="00E82D76"/>
    <w:rsid w:val="00ED5A00"/>
    <w:rsid w:val="00FA6EC7"/>
    <w:rsid w:val="00FC1440"/>
    <w:rsid w:val="00FD429A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845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30</cp:revision>
  <dcterms:created xsi:type="dcterms:W3CDTF">2020-06-05T05:43:00Z</dcterms:created>
  <dcterms:modified xsi:type="dcterms:W3CDTF">2020-07-24T07:46:00Z</dcterms:modified>
</cp:coreProperties>
</file>